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9A" w:rsidRPr="00F67DD7" w:rsidRDefault="0081159A" w:rsidP="00F67DD7">
      <w:pPr>
        <w:jc w:val="left"/>
        <w:rPr>
          <w:rFonts w:ascii="仿宋" w:eastAsia="仿宋" w:hAnsi="仿宋"/>
          <w:b/>
          <w:color w:val="FF0000"/>
          <w:spacing w:val="-20"/>
          <w:sz w:val="52"/>
          <w:szCs w:val="52"/>
        </w:rPr>
      </w:pPr>
      <w:r w:rsidRPr="00F67DD7">
        <w:rPr>
          <w:rFonts w:ascii="仿宋" w:eastAsia="仿宋" w:hAnsi="仿宋" w:hint="eastAsia"/>
          <w:b/>
          <w:color w:val="FF0000"/>
          <w:spacing w:val="-20"/>
          <w:sz w:val="52"/>
          <w:szCs w:val="52"/>
        </w:rPr>
        <w:t>上海电力大学关</w:t>
      </w:r>
      <w:r w:rsidR="00F67DD7" w:rsidRPr="00F67DD7">
        <w:rPr>
          <w:rFonts w:ascii="仿宋" w:eastAsia="仿宋" w:hAnsi="仿宋" w:hint="eastAsia"/>
          <w:b/>
          <w:color w:val="FF0000"/>
          <w:spacing w:val="-20"/>
          <w:sz w:val="52"/>
          <w:szCs w:val="52"/>
        </w:rPr>
        <w:t>心下一代工作委员会</w:t>
      </w:r>
      <w:r w:rsidRPr="00F67DD7">
        <w:rPr>
          <w:rFonts w:ascii="仿宋" w:eastAsia="仿宋" w:hAnsi="仿宋" w:hint="eastAsia"/>
          <w:b/>
          <w:color w:val="FF0000"/>
          <w:spacing w:val="-20"/>
          <w:sz w:val="52"/>
          <w:szCs w:val="52"/>
        </w:rPr>
        <w:t>文件</w:t>
      </w:r>
    </w:p>
    <w:p w:rsidR="0081159A" w:rsidRPr="00FA4D03" w:rsidRDefault="0081159A" w:rsidP="0081159A">
      <w:pPr>
        <w:rPr>
          <w:color w:val="FF0000"/>
        </w:rPr>
      </w:pPr>
    </w:p>
    <w:p w:rsidR="0081159A" w:rsidRPr="0081159A" w:rsidRDefault="0081159A" w:rsidP="0081159A"/>
    <w:p w:rsidR="00C906AB" w:rsidRPr="00B362F5" w:rsidRDefault="0081159A" w:rsidP="00B362F5">
      <w:pPr>
        <w:pBdr>
          <w:bottom w:val="single" w:sz="6" w:space="0" w:color="auto"/>
        </w:pBdr>
        <w:ind w:firstLineChars="1100" w:firstLine="2640"/>
        <w:rPr>
          <w:rFonts w:ascii="仿宋_GB2312" w:eastAsia="仿宋_GB2312"/>
          <w:sz w:val="28"/>
          <w:szCs w:val="28"/>
        </w:rPr>
      </w:pPr>
      <w:proofErr w:type="gramStart"/>
      <w:r w:rsidRPr="00124630">
        <w:rPr>
          <w:rFonts w:asciiTheme="minorEastAsia" w:eastAsiaTheme="minorEastAsia" w:hAnsiTheme="minorEastAsia" w:hint="eastAsia"/>
          <w:sz w:val="24"/>
        </w:rPr>
        <w:t>上电关工委</w:t>
      </w:r>
      <w:proofErr w:type="gramEnd"/>
      <w:r w:rsidRPr="0081159A">
        <w:rPr>
          <w:rFonts w:ascii="仿宋_GB2312" w:eastAsia="仿宋_GB2312" w:hint="eastAsia"/>
          <w:sz w:val="28"/>
          <w:szCs w:val="28"/>
        </w:rPr>
        <w:t>〔20</w:t>
      </w:r>
      <w:r w:rsidR="002E6F8F">
        <w:rPr>
          <w:rFonts w:ascii="仿宋_GB2312" w:eastAsia="仿宋_GB2312" w:hint="eastAsia"/>
          <w:sz w:val="28"/>
          <w:szCs w:val="28"/>
        </w:rPr>
        <w:t>21</w:t>
      </w:r>
      <w:r w:rsidRPr="0081159A">
        <w:rPr>
          <w:rFonts w:ascii="仿宋_GB2312" w:eastAsia="仿宋_GB2312" w:hint="eastAsia"/>
          <w:sz w:val="28"/>
          <w:szCs w:val="28"/>
        </w:rPr>
        <w:t>〕</w:t>
      </w:r>
      <w:r w:rsidR="002E6F8F">
        <w:rPr>
          <w:rFonts w:ascii="仿宋_GB2312" w:eastAsia="仿宋_GB2312" w:hint="eastAsia"/>
          <w:sz w:val="28"/>
          <w:szCs w:val="28"/>
        </w:rPr>
        <w:t>1</w:t>
      </w:r>
      <w:r w:rsidRPr="0081159A">
        <w:rPr>
          <w:rFonts w:ascii="仿宋_GB2312" w:eastAsia="仿宋_GB2312" w:hint="eastAsia"/>
          <w:sz w:val="28"/>
          <w:szCs w:val="28"/>
        </w:rPr>
        <w:t>号</w:t>
      </w:r>
    </w:p>
    <w:p w:rsidR="002E6F8F" w:rsidRPr="002E6F8F" w:rsidRDefault="002E6F8F" w:rsidP="002E6F8F">
      <w:pPr>
        <w:spacing w:beforeLines="100" w:afterLines="100" w:line="360" w:lineRule="auto"/>
        <w:jc w:val="center"/>
        <w:rPr>
          <w:rFonts w:ascii="华文中宋" w:eastAsia="华文中宋" w:hAnsi="华文中宋" w:hint="eastAsia"/>
          <w:b/>
          <w:sz w:val="32"/>
          <w:szCs w:val="32"/>
        </w:rPr>
      </w:pPr>
      <w:r w:rsidRPr="002E6F8F">
        <w:rPr>
          <w:rFonts w:ascii="华文中宋" w:eastAsia="华文中宋" w:hAnsi="华文中宋" w:hint="eastAsia"/>
          <w:b/>
          <w:sz w:val="32"/>
          <w:szCs w:val="32"/>
        </w:rPr>
        <w:t>上海电力</w:t>
      </w:r>
      <w:proofErr w:type="gramStart"/>
      <w:r w:rsidRPr="002E6F8F">
        <w:rPr>
          <w:rFonts w:ascii="华文中宋" w:eastAsia="华文中宋" w:hAnsi="华文中宋" w:hint="eastAsia"/>
          <w:b/>
          <w:sz w:val="32"/>
          <w:szCs w:val="32"/>
        </w:rPr>
        <w:t>大学关</w:t>
      </w:r>
      <w:proofErr w:type="gramEnd"/>
      <w:r w:rsidRPr="002E6F8F">
        <w:rPr>
          <w:rFonts w:ascii="华文中宋" w:eastAsia="华文中宋" w:hAnsi="华文中宋" w:hint="eastAsia"/>
          <w:b/>
          <w:sz w:val="32"/>
          <w:szCs w:val="32"/>
        </w:rPr>
        <w:t>工委</w:t>
      </w:r>
    </w:p>
    <w:p w:rsidR="002E6F8F" w:rsidRPr="002E6F8F" w:rsidRDefault="002E6F8F" w:rsidP="002E6F8F">
      <w:pPr>
        <w:spacing w:beforeLines="100" w:afterLines="100" w:line="360" w:lineRule="auto"/>
        <w:jc w:val="center"/>
        <w:rPr>
          <w:rFonts w:ascii="华文中宋" w:eastAsia="华文中宋" w:hAnsi="华文中宋"/>
          <w:b/>
          <w:sz w:val="32"/>
          <w:szCs w:val="32"/>
        </w:rPr>
      </w:pPr>
      <w:r w:rsidRPr="002E6F8F">
        <w:rPr>
          <w:rFonts w:ascii="华文中宋" w:eastAsia="华文中宋" w:hAnsi="华文中宋" w:hint="eastAsia"/>
          <w:b/>
          <w:sz w:val="32"/>
          <w:szCs w:val="32"/>
        </w:rPr>
        <w:t>关于开展2021年“读懂中国”活动的通知</w:t>
      </w:r>
    </w:p>
    <w:p w:rsidR="002E6F8F" w:rsidRDefault="002E6F8F" w:rsidP="002E6F8F">
      <w:pPr>
        <w:pStyle w:val="aa"/>
        <w:spacing w:line="360" w:lineRule="auto"/>
        <w:ind w:firstLine="482"/>
        <w:rPr>
          <w:b/>
          <w:sz w:val="24"/>
        </w:rPr>
      </w:pPr>
      <w:r>
        <w:rPr>
          <w:rFonts w:hint="eastAsia"/>
          <w:b/>
          <w:sz w:val="24"/>
        </w:rPr>
        <w:t>一、指导思想</w:t>
      </w:r>
    </w:p>
    <w:p w:rsidR="002E6F8F" w:rsidRDefault="002E6F8F" w:rsidP="00CB5E6E">
      <w:pPr>
        <w:spacing w:line="360" w:lineRule="auto"/>
        <w:ind w:leftChars="-67" w:left="-141" w:firstLineChars="200" w:firstLine="480"/>
        <w:jc w:val="left"/>
        <w:rPr>
          <w:rFonts w:ascii="宋体" w:hAnsi="宋体" w:hint="eastAsia"/>
          <w:sz w:val="24"/>
        </w:rPr>
      </w:pPr>
      <w:r>
        <w:rPr>
          <w:rFonts w:ascii="宋体" w:hAnsi="宋体" w:hint="eastAsia"/>
          <w:sz w:val="24"/>
        </w:rPr>
        <w:t>2019年</w:t>
      </w:r>
      <w:r>
        <w:rPr>
          <w:rFonts w:hint="eastAsia"/>
          <w:sz w:val="24"/>
        </w:rPr>
        <w:t>，教育部关工委主办的</w:t>
      </w:r>
      <w:r>
        <w:rPr>
          <w:rFonts w:ascii="宋体" w:hAnsi="宋体" w:hint="eastAsia"/>
          <w:sz w:val="24"/>
        </w:rPr>
        <w:t>“读懂中国”活动在全国高校全面开展。</w:t>
      </w:r>
      <w:r>
        <w:rPr>
          <w:rFonts w:hint="eastAsia"/>
          <w:sz w:val="24"/>
        </w:rPr>
        <w:t>上海电力</w:t>
      </w:r>
      <w:proofErr w:type="gramStart"/>
      <w:r>
        <w:rPr>
          <w:rFonts w:hint="eastAsia"/>
          <w:sz w:val="24"/>
        </w:rPr>
        <w:t>大学关</w:t>
      </w:r>
      <w:proofErr w:type="gramEnd"/>
      <w:r>
        <w:rPr>
          <w:rFonts w:hint="eastAsia"/>
          <w:sz w:val="24"/>
        </w:rPr>
        <w:t>工委结合学校实际，已经连续两年开展“读懂中国从电说”活动，</w:t>
      </w:r>
      <w:r>
        <w:rPr>
          <w:rFonts w:ascii="宋体" w:hAnsi="宋体" w:hint="eastAsia"/>
          <w:sz w:val="24"/>
        </w:rPr>
        <w:t>取得了较好的育人效果，逐步成为</w:t>
      </w:r>
      <w:r>
        <w:rPr>
          <w:rFonts w:hint="eastAsia"/>
          <w:sz w:val="24"/>
        </w:rPr>
        <w:t>我校</w:t>
      </w:r>
      <w:r>
        <w:rPr>
          <w:rFonts w:ascii="宋体" w:hAnsi="宋体" w:hint="eastAsia"/>
          <w:sz w:val="24"/>
        </w:rPr>
        <w:t>关工委助力党委大思政工作的重要载体。</w:t>
      </w:r>
    </w:p>
    <w:p w:rsidR="002E6F8F" w:rsidRDefault="002E6F8F" w:rsidP="00CB5E6E">
      <w:pPr>
        <w:spacing w:line="360" w:lineRule="auto"/>
        <w:ind w:leftChars="-67" w:left="-141" w:firstLineChars="200" w:firstLine="480"/>
        <w:jc w:val="left"/>
        <w:rPr>
          <w:sz w:val="24"/>
        </w:rPr>
      </w:pPr>
      <w:r>
        <w:rPr>
          <w:rFonts w:hint="eastAsia"/>
          <w:sz w:val="24"/>
        </w:rPr>
        <w:t>为隆重庆祝中国共产党成立</w:t>
      </w:r>
      <w:r>
        <w:rPr>
          <w:sz w:val="24"/>
        </w:rPr>
        <w:t>100</w:t>
      </w:r>
      <w:r>
        <w:rPr>
          <w:rFonts w:hint="eastAsia"/>
          <w:sz w:val="24"/>
        </w:rPr>
        <w:t>周年华诞，迎接我校建校</w:t>
      </w:r>
      <w:r>
        <w:rPr>
          <w:rFonts w:hint="eastAsia"/>
          <w:sz w:val="24"/>
        </w:rPr>
        <w:t>70</w:t>
      </w:r>
      <w:r>
        <w:rPr>
          <w:rFonts w:hint="eastAsia"/>
          <w:sz w:val="24"/>
        </w:rPr>
        <w:t>周年，深入学习贯彻习近平新时代中国特色社会主义思想和党的十九届五中全会精神，全面落实全国教育大会及《新时代爱国主义教育实施纲要》精神，发挥关工委作用，助力学生成长，根据上海市教育</w:t>
      </w:r>
      <w:proofErr w:type="gramStart"/>
      <w:r>
        <w:rPr>
          <w:rFonts w:hint="eastAsia"/>
          <w:sz w:val="24"/>
        </w:rPr>
        <w:t>系统关</w:t>
      </w:r>
      <w:proofErr w:type="gramEnd"/>
      <w:r>
        <w:rPr>
          <w:rFonts w:hint="eastAsia"/>
          <w:sz w:val="24"/>
        </w:rPr>
        <w:t>工委工作安排，</w:t>
      </w:r>
      <w:r>
        <w:rPr>
          <w:rFonts w:hint="eastAsia"/>
          <w:sz w:val="24"/>
        </w:rPr>
        <w:t>2021</w:t>
      </w:r>
      <w:r>
        <w:rPr>
          <w:rFonts w:hint="eastAsia"/>
          <w:sz w:val="24"/>
        </w:rPr>
        <w:t>年我校将继续组织开展“</w:t>
      </w:r>
      <w:r>
        <w:rPr>
          <w:rFonts w:ascii="宋体" w:hAnsi="宋体" w:hint="eastAsia"/>
          <w:sz w:val="24"/>
        </w:rPr>
        <w:t>读懂中国</w:t>
      </w:r>
      <w:r>
        <w:rPr>
          <w:rFonts w:hint="eastAsia"/>
          <w:sz w:val="24"/>
        </w:rPr>
        <w:t>从电说</w:t>
      </w:r>
      <w:r>
        <w:rPr>
          <w:rFonts w:ascii="宋体" w:hAnsi="宋体" w:hint="eastAsia"/>
          <w:sz w:val="24"/>
        </w:rPr>
        <w:t>”活动</w:t>
      </w:r>
      <w:r>
        <w:rPr>
          <w:rFonts w:hint="eastAsia"/>
          <w:sz w:val="24"/>
        </w:rPr>
        <w:t>，</w:t>
      </w:r>
      <w:r>
        <w:rPr>
          <w:rFonts w:ascii="宋体" w:hAnsi="宋体" w:hint="eastAsia"/>
          <w:sz w:val="24"/>
        </w:rPr>
        <w:t>现将有关事项通知如下：</w:t>
      </w:r>
    </w:p>
    <w:p w:rsidR="002E6F8F" w:rsidRDefault="002E6F8F" w:rsidP="002E6F8F">
      <w:pPr>
        <w:pStyle w:val="aa"/>
        <w:spacing w:line="360" w:lineRule="auto"/>
        <w:ind w:firstLineChars="150" w:firstLine="361"/>
        <w:jc w:val="left"/>
        <w:rPr>
          <w:b/>
          <w:sz w:val="24"/>
        </w:rPr>
      </w:pPr>
      <w:r>
        <w:rPr>
          <w:rFonts w:hint="eastAsia"/>
          <w:b/>
          <w:sz w:val="24"/>
        </w:rPr>
        <w:t>二、活动主题</w:t>
      </w:r>
    </w:p>
    <w:p w:rsidR="002E6F8F" w:rsidRDefault="002E6F8F" w:rsidP="002E6F8F">
      <w:pPr>
        <w:pStyle w:val="aa"/>
        <w:spacing w:line="360" w:lineRule="auto"/>
        <w:ind w:firstLineChars="150" w:firstLine="360"/>
        <w:jc w:val="left"/>
        <w:rPr>
          <w:b/>
          <w:sz w:val="24"/>
        </w:rPr>
      </w:pPr>
      <w:r>
        <w:rPr>
          <w:rFonts w:ascii="宋体" w:hAnsi="宋体" w:hint="eastAsia"/>
          <w:sz w:val="24"/>
          <w:szCs w:val="24"/>
        </w:rPr>
        <w:t>读懂中国从电说——电力点亮革命老区</w:t>
      </w:r>
    </w:p>
    <w:p w:rsidR="002E6F8F" w:rsidRDefault="002E6F8F" w:rsidP="002E6F8F">
      <w:pPr>
        <w:pStyle w:val="aa"/>
        <w:spacing w:line="360" w:lineRule="auto"/>
        <w:ind w:firstLineChars="150" w:firstLine="361"/>
        <w:rPr>
          <w:b/>
          <w:sz w:val="24"/>
        </w:rPr>
      </w:pPr>
      <w:r>
        <w:rPr>
          <w:rFonts w:hint="eastAsia"/>
          <w:b/>
          <w:sz w:val="24"/>
        </w:rPr>
        <w:t>三、组织机构</w:t>
      </w:r>
    </w:p>
    <w:p w:rsidR="002E6F8F" w:rsidRDefault="002E6F8F" w:rsidP="002E6F8F">
      <w:pPr>
        <w:pStyle w:val="aa"/>
        <w:spacing w:line="360" w:lineRule="auto"/>
        <w:ind w:firstLineChars="150" w:firstLine="360"/>
        <w:rPr>
          <w:b/>
          <w:sz w:val="24"/>
        </w:rPr>
      </w:pPr>
      <w:r>
        <w:rPr>
          <w:rFonts w:ascii="宋体" w:hAnsi="宋体" w:hint="eastAsia"/>
          <w:sz w:val="24"/>
          <w:szCs w:val="24"/>
        </w:rPr>
        <w:t>主办：上海电力大学关心下一代工作委员会</w:t>
      </w:r>
    </w:p>
    <w:p w:rsidR="002E6F8F" w:rsidRDefault="002E6F8F" w:rsidP="002E6F8F">
      <w:pPr>
        <w:pStyle w:val="aa"/>
        <w:spacing w:line="360" w:lineRule="auto"/>
        <w:ind w:firstLineChars="150" w:firstLine="360"/>
        <w:rPr>
          <w:b/>
          <w:sz w:val="24"/>
        </w:rPr>
      </w:pPr>
      <w:r>
        <w:rPr>
          <w:rFonts w:ascii="宋体" w:hAnsi="宋体" w:hint="eastAsia"/>
          <w:sz w:val="24"/>
          <w:szCs w:val="24"/>
        </w:rPr>
        <w:t>承办：能源与机械工程学院党委</w:t>
      </w:r>
    </w:p>
    <w:p w:rsidR="002E6F8F" w:rsidRDefault="002E6F8F" w:rsidP="002E6F8F">
      <w:pPr>
        <w:pStyle w:val="aa"/>
        <w:spacing w:line="360" w:lineRule="auto"/>
        <w:ind w:firstLineChars="150" w:firstLine="360"/>
        <w:rPr>
          <w:b/>
          <w:sz w:val="24"/>
        </w:rPr>
      </w:pPr>
      <w:r>
        <w:rPr>
          <w:rFonts w:ascii="宋体" w:hAnsi="宋体" w:hint="eastAsia"/>
          <w:sz w:val="24"/>
          <w:szCs w:val="24"/>
        </w:rPr>
        <w:t>协办：现代教育技术中心</w:t>
      </w:r>
    </w:p>
    <w:p w:rsidR="002E6F8F" w:rsidRDefault="002E6F8F" w:rsidP="002E6F8F">
      <w:pPr>
        <w:pStyle w:val="aa"/>
        <w:spacing w:line="360" w:lineRule="auto"/>
        <w:ind w:firstLineChars="150" w:firstLine="361"/>
        <w:rPr>
          <w:b/>
          <w:sz w:val="24"/>
          <w:szCs w:val="24"/>
        </w:rPr>
      </w:pPr>
      <w:r>
        <w:rPr>
          <w:rFonts w:hint="eastAsia"/>
          <w:b/>
          <w:sz w:val="24"/>
        </w:rPr>
        <w:t>四、</w:t>
      </w:r>
      <w:r>
        <w:rPr>
          <w:rFonts w:hint="eastAsia"/>
          <w:b/>
          <w:sz w:val="24"/>
          <w:szCs w:val="24"/>
        </w:rPr>
        <w:t>活动对象</w:t>
      </w:r>
    </w:p>
    <w:p w:rsidR="002E6F8F" w:rsidRDefault="002E6F8F" w:rsidP="002E6F8F">
      <w:pPr>
        <w:pStyle w:val="aa"/>
        <w:spacing w:line="360" w:lineRule="auto"/>
        <w:ind w:firstLineChars="150" w:firstLine="360"/>
        <w:rPr>
          <w:b/>
          <w:sz w:val="24"/>
          <w:szCs w:val="24"/>
        </w:rPr>
      </w:pPr>
      <w:r>
        <w:rPr>
          <w:rFonts w:hint="eastAsia"/>
          <w:sz w:val="24"/>
          <w:szCs w:val="24"/>
        </w:rPr>
        <w:t>上海电力大学本科生、</w:t>
      </w:r>
      <w:r>
        <w:rPr>
          <w:rFonts w:ascii="宋体" w:hAnsi="宋体" w:hint="eastAsia"/>
          <w:sz w:val="24"/>
          <w:szCs w:val="24"/>
        </w:rPr>
        <w:t>研究生</w:t>
      </w:r>
    </w:p>
    <w:p w:rsidR="00CB5E6E" w:rsidRDefault="002E6F8F" w:rsidP="00CB5E6E">
      <w:pPr>
        <w:pStyle w:val="aa"/>
        <w:spacing w:line="360" w:lineRule="auto"/>
        <w:ind w:firstLineChars="150" w:firstLine="361"/>
        <w:rPr>
          <w:rFonts w:hint="eastAsia"/>
          <w:b/>
          <w:sz w:val="24"/>
        </w:rPr>
      </w:pPr>
      <w:r>
        <w:rPr>
          <w:rFonts w:hint="eastAsia"/>
          <w:b/>
          <w:sz w:val="24"/>
        </w:rPr>
        <w:t>五、活动形式与要求</w:t>
      </w:r>
    </w:p>
    <w:p w:rsidR="00CB5E6E" w:rsidRDefault="002E6F8F" w:rsidP="00CB5E6E">
      <w:pPr>
        <w:pStyle w:val="aa"/>
        <w:spacing w:line="360" w:lineRule="auto"/>
        <w:ind w:leftChars="-67" w:left="-141" w:firstLine="480"/>
        <w:rPr>
          <w:rFonts w:ascii="宋体" w:hAnsi="宋体" w:hint="eastAsia"/>
          <w:sz w:val="24"/>
          <w:szCs w:val="24"/>
        </w:rPr>
      </w:pPr>
      <w:r>
        <w:rPr>
          <w:rFonts w:hint="eastAsia"/>
          <w:sz w:val="24"/>
        </w:rPr>
        <w:t>学校关工委组织发动二级</w:t>
      </w:r>
      <w:proofErr w:type="gramStart"/>
      <w:r>
        <w:rPr>
          <w:rFonts w:hint="eastAsia"/>
          <w:sz w:val="24"/>
        </w:rPr>
        <w:t>学院关</w:t>
      </w:r>
      <w:proofErr w:type="gramEnd"/>
      <w:r>
        <w:rPr>
          <w:rFonts w:hint="eastAsia"/>
          <w:sz w:val="24"/>
        </w:rPr>
        <w:t>工委</w:t>
      </w:r>
      <w:r>
        <w:rPr>
          <w:rFonts w:ascii="宋体" w:hAnsi="宋体" w:hint="eastAsia"/>
          <w:sz w:val="24"/>
          <w:szCs w:val="24"/>
        </w:rPr>
        <w:t>，根据疫情防控常态化实际</w:t>
      </w:r>
      <w:r>
        <w:rPr>
          <w:rFonts w:hint="eastAsia"/>
          <w:sz w:val="24"/>
        </w:rPr>
        <w:t>情况，以“线上线下”相结合的方式，组织</w:t>
      </w:r>
      <w:r>
        <w:rPr>
          <w:rFonts w:ascii="宋体" w:hAnsi="宋体" w:hint="eastAsia"/>
          <w:sz w:val="24"/>
          <w:szCs w:val="24"/>
        </w:rPr>
        <w:t>青年学生亲身参</w:t>
      </w:r>
      <w:r>
        <w:rPr>
          <w:rFonts w:hint="eastAsia"/>
          <w:sz w:val="24"/>
        </w:rPr>
        <w:t>与调研，挖掘、记录、整理相关史料、感</w:t>
      </w:r>
      <w:r>
        <w:rPr>
          <w:rFonts w:hint="eastAsia"/>
          <w:sz w:val="24"/>
        </w:rPr>
        <w:lastRenderedPageBreak/>
        <w:t>人事迹和真实感悟，通过征文、微视频、演讲等形式进行展示和学习交流。在二级关工委组织作</w:t>
      </w:r>
      <w:r>
        <w:rPr>
          <w:rFonts w:ascii="宋体" w:hAnsi="宋体" w:hint="eastAsia"/>
          <w:sz w:val="24"/>
          <w:szCs w:val="24"/>
        </w:rPr>
        <w:t>品预评选的</w:t>
      </w:r>
      <w:r>
        <w:rPr>
          <w:rFonts w:hint="eastAsia"/>
          <w:sz w:val="24"/>
        </w:rPr>
        <w:t>基础上，按要求报送作品参加学校关工委组织的相关评选</w:t>
      </w:r>
      <w:r>
        <w:rPr>
          <w:rFonts w:ascii="宋体" w:hAnsi="宋体" w:hint="eastAsia"/>
          <w:sz w:val="24"/>
          <w:szCs w:val="24"/>
        </w:rPr>
        <w:t>，制作手账卡等。</w:t>
      </w:r>
    </w:p>
    <w:p w:rsidR="00CB5E6E" w:rsidRDefault="002E6F8F" w:rsidP="00CB5E6E">
      <w:pPr>
        <w:pStyle w:val="aa"/>
        <w:spacing w:line="360" w:lineRule="auto"/>
        <w:ind w:leftChars="-67" w:left="-141" w:firstLine="480"/>
        <w:rPr>
          <w:rFonts w:ascii="宋体" w:hAnsi="宋体" w:hint="eastAsia"/>
          <w:sz w:val="24"/>
          <w:szCs w:val="24"/>
        </w:rPr>
      </w:pPr>
      <w:r w:rsidRPr="00CB5E6E">
        <w:rPr>
          <w:rFonts w:ascii="宋体" w:hAnsi="宋体" w:hint="eastAsia"/>
          <w:sz w:val="24"/>
          <w:szCs w:val="24"/>
        </w:rPr>
        <w:t>各级二级关工委要在同级党委（总支）的领导下，把活动作为配合开展大学生思想政治工作的重要抓手，主动融入学校</w:t>
      </w:r>
      <w:proofErr w:type="gramStart"/>
      <w:r w:rsidRPr="00CB5E6E">
        <w:rPr>
          <w:rFonts w:ascii="宋体" w:hAnsi="宋体" w:hint="eastAsia"/>
          <w:sz w:val="24"/>
          <w:szCs w:val="24"/>
        </w:rPr>
        <w:t>大思政格局</w:t>
      </w:r>
      <w:proofErr w:type="gramEnd"/>
      <w:r w:rsidRPr="00CB5E6E">
        <w:rPr>
          <w:rFonts w:ascii="宋体" w:hAnsi="宋体" w:hint="eastAsia"/>
          <w:sz w:val="24"/>
          <w:szCs w:val="24"/>
        </w:rPr>
        <w:t>，扩大活动受益面，通过开展“读懂中国从电说”活动引导广大青年学生坚定“四个自信”，增强对中国共产党的领导和中国特色社会主义的思想认同、情感认同和价值认同。</w:t>
      </w:r>
    </w:p>
    <w:p w:rsidR="002E6F8F" w:rsidRPr="00CB5E6E" w:rsidRDefault="002E6F8F" w:rsidP="00CB5E6E">
      <w:pPr>
        <w:pStyle w:val="aa"/>
        <w:spacing w:line="360" w:lineRule="auto"/>
        <w:ind w:leftChars="-67" w:left="-141" w:firstLine="482"/>
        <w:rPr>
          <w:rFonts w:ascii="宋体" w:hAnsi="宋体"/>
          <w:sz w:val="24"/>
          <w:szCs w:val="24"/>
        </w:rPr>
      </w:pPr>
      <w:r>
        <w:rPr>
          <w:rFonts w:hint="eastAsia"/>
          <w:b/>
          <w:sz w:val="24"/>
        </w:rPr>
        <w:t>六、活动内容及进程</w:t>
      </w:r>
    </w:p>
    <w:p w:rsidR="002E6F8F" w:rsidRDefault="002E6F8F" w:rsidP="002E6F8F">
      <w:pPr>
        <w:numPr>
          <w:ilvl w:val="0"/>
          <w:numId w:val="2"/>
        </w:numPr>
        <w:rPr>
          <w:b/>
          <w:sz w:val="24"/>
        </w:rPr>
      </w:pPr>
      <w:r>
        <w:rPr>
          <w:rFonts w:hint="eastAsia"/>
          <w:b/>
          <w:sz w:val="24"/>
        </w:rPr>
        <w:t>以史为据——寻访革命老区电力企业</w:t>
      </w:r>
    </w:p>
    <w:p w:rsidR="002E6F8F" w:rsidRDefault="002E6F8F" w:rsidP="002E6F8F">
      <w:pPr>
        <w:spacing w:line="360" w:lineRule="auto"/>
        <w:ind w:firstLineChars="200" w:firstLine="480"/>
        <w:rPr>
          <w:sz w:val="24"/>
        </w:rPr>
      </w:pPr>
      <w:r>
        <w:rPr>
          <w:rFonts w:ascii="宋体" w:hAnsi="宋体" w:hint="eastAsia"/>
          <w:sz w:val="24"/>
        </w:rPr>
        <w:t>“寻访红色革命老区电力企业”为“读懂中国从电说”系列活动的起始部分。通过走进当地档案馆、城市规划馆、革命老区电力企业内部，寻找电力企业从建立到发展期间相关的红色故事、电力企业历史和红色精神等充分挖掘革命老区电力企业的红色资源，以此</w:t>
      </w:r>
      <w:r>
        <w:rPr>
          <w:rFonts w:hint="eastAsia"/>
          <w:sz w:val="24"/>
        </w:rPr>
        <w:t>感悟电力人的初心，鼓励上电学子脚踏实地、志存高远，努力成才。</w:t>
      </w:r>
    </w:p>
    <w:p w:rsidR="002E6F8F" w:rsidRDefault="002E6F8F" w:rsidP="002E6F8F">
      <w:pPr>
        <w:spacing w:line="360" w:lineRule="auto"/>
        <w:ind w:firstLineChars="200" w:firstLine="480"/>
        <w:rPr>
          <w:sz w:val="24"/>
        </w:rPr>
      </w:pPr>
      <w:r>
        <w:rPr>
          <w:rFonts w:ascii="宋体" w:hAnsi="宋体" w:hint="eastAsia"/>
          <w:sz w:val="24"/>
        </w:rPr>
        <w:t>寻访活动时间为2021年1月23日到2021年2月26日。活动期间重点进行人物访谈活动，包括红色电厂发展相关的老照片背后的人物故事等，要求以视频和访谈故事的方式做好记录，主要内容包括：企业今昔对比照、革命老区精神、电力企业关心厚爱革命老区故事、学生感悟等，撰</w:t>
      </w:r>
      <w:r>
        <w:rPr>
          <w:rFonts w:hint="eastAsia"/>
          <w:sz w:val="24"/>
        </w:rPr>
        <w:t>写</w:t>
      </w:r>
      <w:r>
        <w:rPr>
          <w:rFonts w:hint="eastAsia"/>
          <w:sz w:val="24"/>
        </w:rPr>
        <w:t>300-500</w:t>
      </w:r>
      <w:r>
        <w:rPr>
          <w:rFonts w:hint="eastAsia"/>
          <w:sz w:val="24"/>
        </w:rPr>
        <w:t>的说明，并填写《“读懂中国从电说”系列活动之“寻访革命老区电力企业”》（附件</w:t>
      </w:r>
      <w:r>
        <w:rPr>
          <w:rFonts w:hint="eastAsia"/>
          <w:sz w:val="24"/>
        </w:rPr>
        <w:t>1</w:t>
      </w:r>
      <w:r>
        <w:rPr>
          <w:rFonts w:hint="eastAsia"/>
          <w:sz w:val="24"/>
        </w:rPr>
        <w:t>）。作品征集时间为</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1</w:t>
      </w:r>
      <w:r>
        <w:rPr>
          <w:rFonts w:hint="eastAsia"/>
          <w:sz w:val="24"/>
        </w:rPr>
        <w:t>日至</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17</w:t>
      </w:r>
      <w:r>
        <w:rPr>
          <w:rFonts w:hint="eastAsia"/>
          <w:sz w:val="24"/>
        </w:rPr>
        <w:t>日。</w:t>
      </w:r>
    </w:p>
    <w:p w:rsidR="002E6F8F" w:rsidRDefault="002E6F8F" w:rsidP="002E6F8F">
      <w:pPr>
        <w:numPr>
          <w:ilvl w:val="0"/>
          <w:numId w:val="2"/>
        </w:numPr>
        <w:rPr>
          <w:b/>
          <w:sz w:val="24"/>
        </w:rPr>
      </w:pPr>
      <w:r>
        <w:rPr>
          <w:rFonts w:hint="eastAsia"/>
          <w:b/>
          <w:sz w:val="24"/>
        </w:rPr>
        <w:t>以史为师——助力“</w:t>
      </w:r>
      <w:r>
        <w:rPr>
          <w:rFonts w:hint="eastAsia"/>
          <w:b/>
          <w:sz w:val="24"/>
        </w:rPr>
        <w:t>00</w:t>
      </w:r>
      <w:r>
        <w:rPr>
          <w:rFonts w:hint="eastAsia"/>
          <w:b/>
          <w:sz w:val="24"/>
        </w:rPr>
        <w:t>后”讲红色故事</w:t>
      </w:r>
    </w:p>
    <w:p w:rsidR="002E6F8F" w:rsidRDefault="002E6F8F" w:rsidP="002E6F8F">
      <w:pPr>
        <w:spacing w:line="360" w:lineRule="auto"/>
        <w:ind w:firstLineChars="200" w:firstLine="480"/>
        <w:rPr>
          <w:sz w:val="24"/>
        </w:rPr>
      </w:pPr>
      <w:r>
        <w:rPr>
          <w:rFonts w:hint="eastAsia"/>
          <w:sz w:val="24"/>
        </w:rPr>
        <w:t>组织“激发电力情，共筑电力梦”演讲比赛，旨在贯彻落实“生动鲜活讲好中国共产党故事”，代代传承红色基因的精神。通过寻访革命老区电力企业</w:t>
      </w:r>
      <w:r>
        <w:rPr>
          <w:rFonts w:ascii="宋体" w:hAnsi="宋体" w:hint="eastAsia"/>
          <w:sz w:val="24"/>
        </w:rPr>
        <w:t>，追溯红色电力故事、红色精神，把关于“读懂中国从电说——电力点亮革命老区”感动你我的故事讲演分享。通过</w:t>
      </w:r>
      <w:r>
        <w:rPr>
          <w:rFonts w:hint="eastAsia"/>
          <w:sz w:val="24"/>
        </w:rPr>
        <w:t>讲演活动使电力学子深入了解新中国电力发展状况，电力人如何坚守服务人民的初心，自力更生、刻苦钻研不断创造辉煌成就的历程，展现电力人的信仰、胸怀和作为，坚定我校学子理想信念、强化责任担当，接续传承红色基因。</w:t>
      </w:r>
    </w:p>
    <w:p w:rsidR="002E6F8F" w:rsidRDefault="002E6F8F" w:rsidP="002E6F8F">
      <w:pPr>
        <w:spacing w:line="360" w:lineRule="auto"/>
        <w:ind w:firstLineChars="200" w:firstLine="480"/>
        <w:rPr>
          <w:sz w:val="24"/>
        </w:rPr>
      </w:pPr>
      <w:r>
        <w:rPr>
          <w:rFonts w:hint="eastAsia"/>
          <w:sz w:val="24"/>
        </w:rPr>
        <w:t>演讲比赛活动报名时间为</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17</w:t>
      </w:r>
      <w:r>
        <w:rPr>
          <w:rFonts w:hint="eastAsia"/>
          <w:sz w:val="24"/>
        </w:rPr>
        <w:t>日至</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日。在“激发电力情，共筑电力梦”演讲比赛活动期间，要注重演讲内容的审核、演讲人的选拔、</w:t>
      </w:r>
      <w:r>
        <w:rPr>
          <w:rFonts w:hint="eastAsia"/>
          <w:sz w:val="24"/>
        </w:rPr>
        <w:lastRenderedPageBreak/>
        <w:t>比赛过程照片的拍摄等，并填写附件。</w:t>
      </w:r>
    </w:p>
    <w:p w:rsidR="002E6F8F" w:rsidRDefault="002E6F8F" w:rsidP="002E6F8F">
      <w:pPr>
        <w:spacing w:line="360" w:lineRule="auto"/>
        <w:ind w:firstLineChars="200" w:firstLine="480"/>
        <w:rPr>
          <w:sz w:val="24"/>
        </w:rPr>
      </w:pPr>
      <w:r>
        <w:rPr>
          <w:rFonts w:hint="eastAsia"/>
          <w:sz w:val="24"/>
        </w:rPr>
        <w:t>比赛时间为</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日至</w:t>
      </w:r>
      <w:r>
        <w:rPr>
          <w:rFonts w:hint="eastAsia"/>
          <w:sz w:val="24"/>
        </w:rPr>
        <w:t>2021</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w:t>
      </w:r>
    </w:p>
    <w:p w:rsidR="002E6F8F" w:rsidRDefault="002E6F8F" w:rsidP="002E6F8F">
      <w:pPr>
        <w:spacing w:line="360" w:lineRule="auto"/>
        <w:ind w:firstLineChars="200" w:firstLine="480"/>
        <w:rPr>
          <w:sz w:val="24"/>
        </w:rPr>
      </w:pPr>
      <w:r>
        <w:rPr>
          <w:rFonts w:hint="eastAsia"/>
          <w:sz w:val="24"/>
        </w:rPr>
        <w:t>评选展示时间为</w:t>
      </w:r>
      <w:r>
        <w:rPr>
          <w:rFonts w:hint="eastAsia"/>
          <w:sz w:val="24"/>
        </w:rPr>
        <w:t>2021</w:t>
      </w:r>
      <w:r>
        <w:rPr>
          <w:rFonts w:hint="eastAsia"/>
          <w:sz w:val="24"/>
        </w:rPr>
        <w:t>年</w:t>
      </w:r>
      <w:r>
        <w:rPr>
          <w:rFonts w:hint="eastAsia"/>
          <w:sz w:val="24"/>
        </w:rPr>
        <w:t>4</w:t>
      </w:r>
      <w:r>
        <w:rPr>
          <w:rFonts w:hint="eastAsia"/>
          <w:sz w:val="24"/>
        </w:rPr>
        <w:t>月</w:t>
      </w:r>
      <w:r>
        <w:rPr>
          <w:rFonts w:hint="eastAsia"/>
          <w:sz w:val="24"/>
        </w:rPr>
        <w:t>5</w:t>
      </w:r>
      <w:r>
        <w:rPr>
          <w:rFonts w:hint="eastAsia"/>
          <w:sz w:val="24"/>
        </w:rPr>
        <w:t>日至</w:t>
      </w:r>
      <w:r>
        <w:rPr>
          <w:rFonts w:hint="eastAsia"/>
          <w:sz w:val="24"/>
        </w:rPr>
        <w:t>4</w:t>
      </w:r>
      <w:r>
        <w:rPr>
          <w:rFonts w:hint="eastAsia"/>
          <w:sz w:val="24"/>
        </w:rPr>
        <w:t>月</w:t>
      </w:r>
      <w:r>
        <w:rPr>
          <w:rFonts w:hint="eastAsia"/>
          <w:sz w:val="24"/>
        </w:rPr>
        <w:t>30</w:t>
      </w:r>
      <w:r>
        <w:rPr>
          <w:rFonts w:hint="eastAsia"/>
          <w:sz w:val="24"/>
        </w:rPr>
        <w:t>日。</w:t>
      </w:r>
    </w:p>
    <w:p w:rsidR="002E6F8F" w:rsidRDefault="002E6F8F" w:rsidP="002E6F8F">
      <w:pPr>
        <w:numPr>
          <w:ilvl w:val="0"/>
          <w:numId w:val="2"/>
        </w:numPr>
        <w:rPr>
          <w:b/>
          <w:sz w:val="24"/>
        </w:rPr>
      </w:pPr>
      <w:r>
        <w:rPr>
          <w:rFonts w:hint="eastAsia"/>
          <w:b/>
          <w:sz w:val="24"/>
        </w:rPr>
        <w:t>以史明志——拓展实践育人内涵，不忘初心奋进新时代</w:t>
      </w:r>
    </w:p>
    <w:p w:rsidR="002E6F8F" w:rsidRDefault="002E6F8F" w:rsidP="002E6F8F">
      <w:pPr>
        <w:spacing w:line="360" w:lineRule="auto"/>
        <w:ind w:firstLineChars="200" w:firstLine="480"/>
        <w:rPr>
          <w:sz w:val="24"/>
        </w:rPr>
      </w:pPr>
      <w:r>
        <w:rPr>
          <w:rFonts w:ascii="宋体" w:hAnsi="宋体" w:hint="eastAsia"/>
          <w:sz w:val="24"/>
        </w:rPr>
        <w:t>各二级关工委对“寻访</w:t>
      </w:r>
      <w:r>
        <w:rPr>
          <w:rFonts w:hint="eastAsia"/>
          <w:sz w:val="24"/>
        </w:rPr>
        <w:t>革命老区电力企业”、“助力‘</w:t>
      </w:r>
      <w:r>
        <w:rPr>
          <w:rFonts w:hint="eastAsia"/>
          <w:sz w:val="24"/>
        </w:rPr>
        <w:t>00</w:t>
      </w:r>
      <w:r>
        <w:rPr>
          <w:rFonts w:hint="eastAsia"/>
          <w:sz w:val="24"/>
        </w:rPr>
        <w:t>’后讲红色故事</w:t>
      </w:r>
      <w:r w:rsidR="00794DE2">
        <w:rPr>
          <w:rFonts w:hint="eastAsia"/>
          <w:sz w:val="24"/>
        </w:rPr>
        <w:t xml:space="preserve"> </w:t>
      </w:r>
      <w:r>
        <w:rPr>
          <w:rFonts w:hint="eastAsia"/>
          <w:sz w:val="24"/>
        </w:rPr>
        <w:t>”活动搜集的资料进行整理汇编，</w:t>
      </w:r>
      <w:proofErr w:type="gramStart"/>
      <w:r>
        <w:rPr>
          <w:rFonts w:hint="eastAsia"/>
          <w:sz w:val="24"/>
        </w:rPr>
        <w:t>由校关工委</w:t>
      </w:r>
      <w:proofErr w:type="gramEnd"/>
      <w:r>
        <w:rPr>
          <w:rFonts w:hint="eastAsia"/>
          <w:sz w:val="24"/>
        </w:rPr>
        <w:t>组织离退休老同志对作品进行评审和表彰，</w:t>
      </w:r>
      <w:r>
        <w:rPr>
          <w:rFonts w:ascii="宋体" w:hAnsi="宋体" w:hint="eastAsia"/>
          <w:sz w:val="24"/>
        </w:rPr>
        <w:t>相关成果丰富充实读懂中国手账卡的应用内涵。获奖</w:t>
      </w:r>
      <w:r>
        <w:rPr>
          <w:rFonts w:hint="eastAsia"/>
          <w:sz w:val="24"/>
        </w:rPr>
        <w:t>作品通过作品集、展板、校园宣传栏、</w:t>
      </w:r>
      <w:proofErr w:type="gramStart"/>
      <w:r>
        <w:rPr>
          <w:rFonts w:hint="eastAsia"/>
          <w:sz w:val="24"/>
        </w:rPr>
        <w:t>微信平台</w:t>
      </w:r>
      <w:proofErr w:type="gramEnd"/>
      <w:r>
        <w:rPr>
          <w:rFonts w:hint="eastAsia"/>
          <w:sz w:val="24"/>
        </w:rPr>
        <w:t>等进行成果展示。</w:t>
      </w:r>
    </w:p>
    <w:p w:rsidR="002E6F8F" w:rsidRDefault="002E6F8F" w:rsidP="002E6F8F">
      <w:pPr>
        <w:spacing w:line="360" w:lineRule="auto"/>
        <w:ind w:firstLineChars="200" w:firstLine="480"/>
        <w:rPr>
          <w:rFonts w:ascii="宋体" w:hAnsi="宋体"/>
          <w:sz w:val="24"/>
        </w:rPr>
      </w:pPr>
      <w:r>
        <w:rPr>
          <w:rFonts w:hint="eastAsia"/>
          <w:sz w:val="24"/>
        </w:rPr>
        <w:t>“读懂中</w:t>
      </w:r>
      <w:r>
        <w:rPr>
          <w:sz w:val="24"/>
        </w:rPr>
        <w:t>国从电说</w:t>
      </w:r>
      <w:r>
        <w:rPr>
          <w:rFonts w:hint="eastAsia"/>
          <w:sz w:val="24"/>
        </w:rPr>
        <w:t>——</w:t>
      </w:r>
      <w:r>
        <w:rPr>
          <w:sz w:val="24"/>
        </w:rPr>
        <w:t>电力点亮革命老区</w:t>
      </w:r>
      <w:r>
        <w:rPr>
          <w:sz w:val="24"/>
        </w:rPr>
        <w:t>”</w:t>
      </w:r>
      <w:r>
        <w:rPr>
          <w:rFonts w:hint="eastAsia"/>
          <w:sz w:val="24"/>
        </w:rPr>
        <w:t>第三辑手账卡可以</w:t>
      </w:r>
      <w:r>
        <w:rPr>
          <w:sz w:val="24"/>
        </w:rPr>
        <w:t>提供给革命老区</w:t>
      </w:r>
      <w:r>
        <w:rPr>
          <w:rFonts w:hint="eastAsia"/>
          <w:sz w:val="24"/>
        </w:rPr>
        <w:t>电力企业</w:t>
      </w:r>
      <w:r>
        <w:rPr>
          <w:sz w:val="24"/>
        </w:rPr>
        <w:t>，</w:t>
      </w:r>
      <w:r>
        <w:rPr>
          <w:rFonts w:ascii="宋体" w:hAnsi="宋体" w:hint="eastAsia"/>
          <w:sz w:val="24"/>
        </w:rPr>
        <w:t>配合电力企业红色文化的宣传和扩大影响力。</w:t>
      </w:r>
    </w:p>
    <w:p w:rsidR="002E6F8F" w:rsidRDefault="002E6F8F" w:rsidP="002E6F8F">
      <w:pPr>
        <w:spacing w:line="360" w:lineRule="auto"/>
        <w:ind w:firstLineChars="200" w:firstLine="480"/>
        <w:rPr>
          <w:rFonts w:ascii="宋体" w:hAnsi="宋体"/>
          <w:sz w:val="24"/>
        </w:rPr>
      </w:pPr>
      <w:r>
        <w:rPr>
          <w:rFonts w:ascii="宋体" w:hAnsi="宋体" w:hint="eastAsia"/>
          <w:sz w:val="24"/>
        </w:rPr>
        <w:t>系列活动成果展示时间为2021年5月3日至2021年6月28日。</w:t>
      </w:r>
    </w:p>
    <w:p w:rsidR="002E6F8F" w:rsidRDefault="002E6F8F" w:rsidP="002E6F8F">
      <w:pPr>
        <w:spacing w:line="360" w:lineRule="auto"/>
        <w:ind w:firstLineChars="200" w:firstLine="482"/>
        <w:rPr>
          <w:b/>
          <w:sz w:val="24"/>
        </w:rPr>
      </w:pPr>
      <w:r>
        <w:rPr>
          <w:rFonts w:ascii="Calibri" w:hAnsi="Calibri" w:hint="eastAsia"/>
          <w:b/>
          <w:sz w:val="24"/>
          <w:szCs w:val="22"/>
        </w:rPr>
        <w:t>七、</w:t>
      </w:r>
      <w:r>
        <w:rPr>
          <w:rFonts w:hint="eastAsia"/>
          <w:b/>
          <w:sz w:val="24"/>
        </w:rPr>
        <w:t>作品上报方式</w:t>
      </w:r>
    </w:p>
    <w:p w:rsidR="002E6F8F" w:rsidRDefault="002E6F8F" w:rsidP="002E6F8F">
      <w:pPr>
        <w:numPr>
          <w:ilvl w:val="0"/>
          <w:numId w:val="3"/>
        </w:numPr>
        <w:spacing w:line="360" w:lineRule="auto"/>
        <w:ind w:firstLineChars="200" w:firstLine="480"/>
        <w:rPr>
          <w:sz w:val="24"/>
        </w:rPr>
      </w:pPr>
      <w:r>
        <w:rPr>
          <w:rFonts w:hint="eastAsia"/>
          <w:sz w:val="24"/>
        </w:rPr>
        <w:t>各二级关工委负责材料的搜集。</w:t>
      </w:r>
    </w:p>
    <w:p w:rsidR="002E6F8F" w:rsidRDefault="002E6F8F" w:rsidP="002E6F8F">
      <w:pPr>
        <w:numPr>
          <w:ilvl w:val="0"/>
          <w:numId w:val="3"/>
        </w:numPr>
        <w:spacing w:line="360" w:lineRule="auto"/>
        <w:ind w:firstLineChars="200" w:firstLine="480"/>
        <w:rPr>
          <w:rFonts w:ascii="宋体" w:hAnsi="宋体"/>
          <w:sz w:val="24"/>
        </w:rPr>
      </w:pPr>
      <w:r>
        <w:rPr>
          <w:rFonts w:ascii="宋体" w:hAnsi="宋体" w:hint="eastAsia"/>
          <w:sz w:val="24"/>
        </w:rPr>
        <w:t>2021年3月17日前将“以史为据——寻访革命老区电力企业”的相关作品（视频和附件1）报送</w:t>
      </w:r>
      <w:proofErr w:type="gramStart"/>
      <w:r>
        <w:rPr>
          <w:rFonts w:ascii="宋体" w:hAnsi="宋体" w:hint="eastAsia"/>
          <w:sz w:val="24"/>
        </w:rPr>
        <w:t>至校关</w:t>
      </w:r>
      <w:proofErr w:type="gramEnd"/>
      <w:r>
        <w:rPr>
          <w:rFonts w:ascii="宋体" w:hAnsi="宋体" w:hint="eastAsia"/>
          <w:sz w:val="24"/>
        </w:rPr>
        <w:t>工委，视频不超过10分钟，格式为mp4。</w:t>
      </w:r>
    </w:p>
    <w:p w:rsidR="002E6F8F" w:rsidRDefault="002E6F8F" w:rsidP="002E6F8F">
      <w:pPr>
        <w:numPr>
          <w:ilvl w:val="0"/>
          <w:numId w:val="3"/>
        </w:numPr>
        <w:spacing w:line="360" w:lineRule="auto"/>
        <w:ind w:firstLineChars="200" w:firstLine="480"/>
        <w:rPr>
          <w:rFonts w:ascii="宋体" w:hAnsi="宋体"/>
          <w:sz w:val="24"/>
        </w:rPr>
      </w:pPr>
      <w:r>
        <w:rPr>
          <w:rFonts w:ascii="宋体" w:hAnsi="宋体" w:hint="eastAsia"/>
          <w:sz w:val="24"/>
        </w:rPr>
        <w:t>2021年3月26日前将“以史为师——助力‘00’后讲红色故事”的相关作品（附件2）报送</w:t>
      </w:r>
      <w:proofErr w:type="gramStart"/>
      <w:r>
        <w:rPr>
          <w:rFonts w:ascii="宋体" w:hAnsi="宋体" w:hint="eastAsia"/>
          <w:sz w:val="24"/>
        </w:rPr>
        <w:t>至校关</w:t>
      </w:r>
      <w:proofErr w:type="gramEnd"/>
      <w:r>
        <w:rPr>
          <w:rFonts w:ascii="宋体" w:hAnsi="宋体" w:hint="eastAsia"/>
          <w:sz w:val="24"/>
        </w:rPr>
        <w:t>工委。</w:t>
      </w:r>
    </w:p>
    <w:p w:rsidR="002E6F8F" w:rsidRDefault="002E6F8F" w:rsidP="002E6F8F">
      <w:pPr>
        <w:spacing w:line="360" w:lineRule="auto"/>
        <w:ind w:firstLineChars="200" w:firstLine="480"/>
        <w:rPr>
          <w:color w:val="FF0000"/>
          <w:sz w:val="24"/>
        </w:rPr>
      </w:pPr>
      <w:r>
        <w:rPr>
          <w:rFonts w:hint="eastAsia"/>
          <w:sz w:val="24"/>
        </w:rPr>
        <w:t>材料上交邮箱：</w:t>
      </w:r>
      <w:r>
        <w:rPr>
          <w:rFonts w:hint="eastAsia"/>
          <w:sz w:val="24"/>
        </w:rPr>
        <w:t>jiangyanli2000@foxmail.com</w:t>
      </w:r>
      <w:r>
        <w:rPr>
          <w:rFonts w:hint="eastAsia"/>
          <w:sz w:val="24"/>
        </w:rPr>
        <w:t>。</w:t>
      </w:r>
    </w:p>
    <w:p w:rsidR="002E6F8F" w:rsidRDefault="002E6F8F" w:rsidP="002E6F8F">
      <w:pPr>
        <w:spacing w:line="360" w:lineRule="auto"/>
        <w:ind w:firstLineChars="200" w:firstLine="480"/>
        <w:rPr>
          <w:color w:val="FF0000"/>
          <w:sz w:val="24"/>
        </w:rPr>
      </w:pPr>
      <w:r>
        <w:rPr>
          <w:rFonts w:hint="eastAsia"/>
          <w:color w:val="000000"/>
          <w:sz w:val="24"/>
        </w:rPr>
        <w:t>联系人：</w:t>
      </w:r>
      <w:r>
        <w:rPr>
          <w:rFonts w:hint="eastAsia"/>
          <w:sz w:val="24"/>
        </w:rPr>
        <w:t>姜妍丽</w:t>
      </w:r>
      <w:r>
        <w:rPr>
          <w:rFonts w:hint="eastAsia"/>
          <w:sz w:val="24"/>
        </w:rPr>
        <w:t xml:space="preserve">  19901671631</w:t>
      </w:r>
    </w:p>
    <w:p w:rsidR="002E6F8F" w:rsidRDefault="002E6F8F" w:rsidP="002E6F8F">
      <w:pPr>
        <w:spacing w:line="360" w:lineRule="auto"/>
        <w:rPr>
          <w:sz w:val="24"/>
        </w:rPr>
      </w:pPr>
    </w:p>
    <w:p w:rsidR="002E6F8F" w:rsidRDefault="002E6F8F" w:rsidP="002E6F8F">
      <w:pPr>
        <w:spacing w:line="360" w:lineRule="auto"/>
        <w:rPr>
          <w:sz w:val="24"/>
        </w:rPr>
      </w:pPr>
    </w:p>
    <w:p w:rsidR="002E6F8F" w:rsidRDefault="002E6F8F" w:rsidP="002E6F8F">
      <w:pPr>
        <w:spacing w:line="360" w:lineRule="auto"/>
        <w:ind w:left="840" w:hangingChars="350" w:hanging="840"/>
        <w:rPr>
          <w:sz w:val="24"/>
        </w:rPr>
      </w:pPr>
      <w:r>
        <w:rPr>
          <w:rFonts w:hint="eastAsia"/>
          <w:sz w:val="24"/>
        </w:rPr>
        <w:t>附件</w:t>
      </w:r>
      <w:r>
        <w:rPr>
          <w:rFonts w:hint="eastAsia"/>
          <w:sz w:val="24"/>
        </w:rPr>
        <w:t>1</w:t>
      </w:r>
      <w:r>
        <w:rPr>
          <w:rFonts w:hint="eastAsia"/>
          <w:sz w:val="24"/>
        </w:rPr>
        <w:t>：“读懂中国从电说”系列活动之“以史为据——寻访革命老区电力企业”作品征集表</w:t>
      </w:r>
    </w:p>
    <w:p w:rsidR="002E6F8F" w:rsidRDefault="002E6F8F" w:rsidP="002E6F8F">
      <w:pPr>
        <w:spacing w:line="360" w:lineRule="auto"/>
        <w:ind w:left="840" w:hangingChars="350" w:hanging="840"/>
        <w:rPr>
          <w:sz w:val="24"/>
        </w:rPr>
      </w:pPr>
      <w:r>
        <w:rPr>
          <w:rFonts w:hint="eastAsia"/>
          <w:sz w:val="24"/>
        </w:rPr>
        <w:t>附件</w:t>
      </w:r>
      <w:r>
        <w:rPr>
          <w:rFonts w:hint="eastAsia"/>
          <w:sz w:val="24"/>
        </w:rPr>
        <w:t>2</w:t>
      </w:r>
      <w:r>
        <w:rPr>
          <w:rFonts w:hint="eastAsia"/>
          <w:sz w:val="24"/>
        </w:rPr>
        <w:t>：“读懂中国从电说”系列活动之</w:t>
      </w:r>
      <w:proofErr w:type="gramStart"/>
      <w:r>
        <w:rPr>
          <w:rFonts w:hint="eastAsia"/>
          <w:sz w:val="24"/>
        </w:rPr>
        <w:t>“</w:t>
      </w:r>
      <w:proofErr w:type="gramEnd"/>
      <w:r>
        <w:rPr>
          <w:rFonts w:hint="eastAsia"/>
          <w:sz w:val="24"/>
        </w:rPr>
        <w:t>以史为师——助力“</w:t>
      </w:r>
      <w:r>
        <w:rPr>
          <w:rFonts w:hint="eastAsia"/>
          <w:sz w:val="24"/>
        </w:rPr>
        <w:t>00</w:t>
      </w:r>
      <w:r>
        <w:rPr>
          <w:rFonts w:hint="eastAsia"/>
          <w:sz w:val="24"/>
        </w:rPr>
        <w:t>后”讲红色故事</w:t>
      </w:r>
      <w:proofErr w:type="gramStart"/>
      <w:r>
        <w:rPr>
          <w:rFonts w:hint="eastAsia"/>
          <w:sz w:val="24"/>
        </w:rPr>
        <w:t>”</w:t>
      </w:r>
      <w:proofErr w:type="gramEnd"/>
      <w:r>
        <w:rPr>
          <w:rFonts w:hint="eastAsia"/>
          <w:sz w:val="24"/>
        </w:rPr>
        <w:t>作品征集表</w:t>
      </w:r>
    </w:p>
    <w:p w:rsidR="002E6F8F" w:rsidRDefault="002E6F8F" w:rsidP="002E6F8F">
      <w:pPr>
        <w:spacing w:line="360" w:lineRule="auto"/>
        <w:jc w:val="right"/>
        <w:rPr>
          <w:sz w:val="24"/>
        </w:rPr>
      </w:pPr>
    </w:p>
    <w:p w:rsidR="002E6F8F" w:rsidRDefault="002E6F8F" w:rsidP="002E6F8F">
      <w:pPr>
        <w:spacing w:line="360" w:lineRule="auto"/>
        <w:jc w:val="right"/>
        <w:rPr>
          <w:sz w:val="24"/>
        </w:rPr>
      </w:pPr>
      <w:r>
        <w:rPr>
          <w:rFonts w:hint="eastAsia"/>
          <w:sz w:val="24"/>
        </w:rPr>
        <w:t>上海电力大学心下一代工作委员会</w:t>
      </w:r>
    </w:p>
    <w:p w:rsidR="002E6F8F" w:rsidRDefault="002E6F8F" w:rsidP="002E6F8F">
      <w:pPr>
        <w:spacing w:line="360" w:lineRule="auto"/>
        <w:jc w:val="right"/>
        <w:rPr>
          <w:sz w:val="24"/>
        </w:rPr>
      </w:pPr>
      <w:r>
        <w:rPr>
          <w:rFonts w:hint="eastAsia"/>
          <w:sz w:val="24"/>
        </w:rPr>
        <w:t>能源与机械工程学院党委</w:t>
      </w:r>
    </w:p>
    <w:p w:rsidR="002E6F8F" w:rsidRDefault="002E6F8F" w:rsidP="002E6F8F">
      <w:pPr>
        <w:spacing w:line="360" w:lineRule="auto"/>
        <w:jc w:val="right"/>
        <w:rPr>
          <w:color w:val="FF0000"/>
          <w:sz w:val="24"/>
        </w:rPr>
      </w:pPr>
      <w:r>
        <w:rPr>
          <w:rFonts w:hint="eastAsia"/>
          <w:sz w:val="24"/>
        </w:rPr>
        <w:t>2021</w:t>
      </w:r>
      <w:r>
        <w:rPr>
          <w:rFonts w:hint="eastAsia"/>
          <w:sz w:val="24"/>
        </w:rPr>
        <w:t>年</w:t>
      </w:r>
      <w:r>
        <w:rPr>
          <w:rFonts w:hint="eastAsia"/>
          <w:sz w:val="24"/>
        </w:rPr>
        <w:t>1</w:t>
      </w:r>
      <w:r>
        <w:rPr>
          <w:rFonts w:hint="eastAsia"/>
          <w:sz w:val="24"/>
        </w:rPr>
        <w:t>月</w:t>
      </w:r>
      <w:r>
        <w:rPr>
          <w:rFonts w:hint="eastAsia"/>
          <w:sz w:val="24"/>
        </w:rPr>
        <w:t>15</w:t>
      </w:r>
      <w:r>
        <w:rPr>
          <w:rFonts w:hint="eastAsia"/>
          <w:sz w:val="24"/>
        </w:rPr>
        <w:t>日</w:t>
      </w:r>
      <w:r>
        <w:rPr>
          <w:color w:val="FF0000"/>
          <w:sz w:val="24"/>
        </w:rPr>
        <w:br w:type="page"/>
      </w:r>
    </w:p>
    <w:p w:rsidR="002E6F8F" w:rsidRDefault="002E6F8F" w:rsidP="002E6F8F">
      <w:pPr>
        <w:spacing w:line="360" w:lineRule="auto"/>
        <w:jc w:val="left"/>
        <w:rPr>
          <w:b/>
        </w:rPr>
      </w:pPr>
      <w:r>
        <w:rPr>
          <w:rFonts w:hint="eastAsia"/>
          <w:b/>
        </w:rPr>
        <w:lastRenderedPageBreak/>
        <w:t>附件</w:t>
      </w:r>
      <w:r>
        <w:rPr>
          <w:rFonts w:hint="eastAsia"/>
          <w:b/>
        </w:rPr>
        <w:t>1</w:t>
      </w:r>
      <w:r>
        <w:rPr>
          <w:rFonts w:hint="eastAsia"/>
          <w:b/>
        </w:rPr>
        <w:t>：</w:t>
      </w:r>
    </w:p>
    <w:p w:rsidR="002E6F8F" w:rsidRDefault="002E6F8F" w:rsidP="002E6F8F">
      <w:pPr>
        <w:spacing w:beforeLines="50" w:afterLines="50" w:line="360" w:lineRule="auto"/>
        <w:jc w:val="center"/>
        <w:rPr>
          <w:b/>
          <w:sz w:val="24"/>
        </w:rPr>
      </w:pPr>
      <w:r>
        <w:rPr>
          <w:rFonts w:hint="eastAsia"/>
          <w:b/>
          <w:sz w:val="24"/>
        </w:rPr>
        <w:t>“读懂中国从电说”系列活动之</w:t>
      </w:r>
    </w:p>
    <w:p w:rsidR="002E6F8F" w:rsidRDefault="002E6F8F" w:rsidP="002E6F8F">
      <w:pPr>
        <w:spacing w:beforeLines="50" w:afterLines="50" w:line="360" w:lineRule="auto"/>
        <w:jc w:val="center"/>
      </w:pPr>
      <w:r>
        <w:rPr>
          <w:rFonts w:hint="eastAsia"/>
          <w:b/>
          <w:sz w:val="24"/>
        </w:rPr>
        <w:t>“以史为据</w:t>
      </w:r>
      <w:r>
        <w:rPr>
          <w:rFonts w:hint="eastAsia"/>
          <w:b/>
          <w:sz w:val="24"/>
        </w:rPr>
        <w:t>-</w:t>
      </w:r>
      <w:r>
        <w:rPr>
          <w:rFonts w:hint="eastAsia"/>
          <w:b/>
          <w:sz w:val="24"/>
        </w:rPr>
        <w:t>寻访革命老区电力企业”作品征集表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268"/>
        <w:gridCol w:w="1985"/>
        <w:gridCol w:w="2410"/>
      </w:tblGrid>
      <w:tr w:rsidR="002E6F8F" w:rsidTr="00451CFF">
        <w:tc>
          <w:tcPr>
            <w:tcW w:w="1809" w:type="dxa"/>
          </w:tcPr>
          <w:p w:rsidR="002E6F8F" w:rsidRDefault="002E6F8F" w:rsidP="00451CFF">
            <w:pPr>
              <w:spacing w:line="360" w:lineRule="auto"/>
              <w:jc w:val="center"/>
              <w:rPr>
                <w:rFonts w:ascii="宋体" w:hAnsi="宋体"/>
              </w:rPr>
            </w:pPr>
            <w:r>
              <w:rPr>
                <w:rFonts w:ascii="宋体" w:hAnsi="宋体" w:hint="eastAsia"/>
              </w:rPr>
              <w:t>访谈对象</w:t>
            </w:r>
          </w:p>
        </w:tc>
        <w:tc>
          <w:tcPr>
            <w:tcW w:w="6663" w:type="dxa"/>
            <w:gridSpan w:val="3"/>
          </w:tcPr>
          <w:p w:rsidR="002E6F8F" w:rsidRDefault="002E6F8F" w:rsidP="00451CFF">
            <w:pPr>
              <w:spacing w:line="360" w:lineRule="auto"/>
              <w:jc w:val="center"/>
              <w:rPr>
                <w:sz w:val="18"/>
              </w:rPr>
            </w:pPr>
          </w:p>
        </w:tc>
      </w:tr>
      <w:tr w:rsidR="002E6F8F" w:rsidTr="00451CFF">
        <w:tc>
          <w:tcPr>
            <w:tcW w:w="1809" w:type="dxa"/>
          </w:tcPr>
          <w:p w:rsidR="002E6F8F" w:rsidRDefault="002E6F8F" w:rsidP="00451CFF">
            <w:pPr>
              <w:spacing w:line="360" w:lineRule="auto"/>
              <w:jc w:val="center"/>
              <w:rPr>
                <w:rFonts w:ascii="宋体" w:hAnsi="宋体"/>
              </w:rPr>
            </w:pPr>
            <w:r>
              <w:rPr>
                <w:rFonts w:ascii="宋体" w:hAnsi="宋体" w:hint="eastAsia"/>
              </w:rPr>
              <w:t>访谈主题</w:t>
            </w:r>
          </w:p>
        </w:tc>
        <w:tc>
          <w:tcPr>
            <w:tcW w:w="6663" w:type="dxa"/>
            <w:gridSpan w:val="3"/>
          </w:tcPr>
          <w:p w:rsidR="002E6F8F" w:rsidRDefault="002E6F8F" w:rsidP="00451CFF">
            <w:pPr>
              <w:spacing w:line="360" w:lineRule="auto"/>
              <w:jc w:val="center"/>
              <w:rPr>
                <w:sz w:val="18"/>
              </w:rPr>
            </w:pPr>
          </w:p>
        </w:tc>
      </w:tr>
      <w:tr w:rsidR="002E6F8F" w:rsidTr="00451CFF">
        <w:tc>
          <w:tcPr>
            <w:tcW w:w="1809" w:type="dxa"/>
          </w:tcPr>
          <w:p w:rsidR="002E6F8F" w:rsidRDefault="002E6F8F" w:rsidP="00451CFF">
            <w:pPr>
              <w:spacing w:line="360" w:lineRule="auto"/>
              <w:jc w:val="center"/>
              <w:rPr>
                <w:rFonts w:ascii="宋体" w:hAnsi="宋体"/>
              </w:rPr>
            </w:pPr>
            <w:r>
              <w:rPr>
                <w:rFonts w:ascii="宋体" w:hAnsi="宋体" w:hint="eastAsia"/>
              </w:rPr>
              <w:t>访谈时间</w:t>
            </w:r>
          </w:p>
        </w:tc>
        <w:tc>
          <w:tcPr>
            <w:tcW w:w="2268" w:type="dxa"/>
          </w:tcPr>
          <w:p w:rsidR="002E6F8F" w:rsidRDefault="002E6F8F" w:rsidP="00451CFF">
            <w:pPr>
              <w:spacing w:line="360" w:lineRule="auto"/>
              <w:jc w:val="center"/>
              <w:rPr>
                <w:rFonts w:ascii="宋体" w:hAnsi="宋体"/>
              </w:rPr>
            </w:pPr>
          </w:p>
        </w:tc>
        <w:tc>
          <w:tcPr>
            <w:tcW w:w="1985" w:type="dxa"/>
          </w:tcPr>
          <w:p w:rsidR="002E6F8F" w:rsidRDefault="002E6F8F" w:rsidP="00451CFF">
            <w:pPr>
              <w:spacing w:line="360" w:lineRule="auto"/>
              <w:jc w:val="center"/>
              <w:rPr>
                <w:rFonts w:ascii="宋体" w:hAnsi="宋体"/>
              </w:rPr>
            </w:pPr>
            <w:r>
              <w:rPr>
                <w:rFonts w:ascii="宋体" w:hAnsi="宋体" w:hint="eastAsia"/>
              </w:rPr>
              <w:t>访谈地点</w:t>
            </w:r>
          </w:p>
        </w:tc>
        <w:tc>
          <w:tcPr>
            <w:tcW w:w="2410" w:type="dxa"/>
          </w:tcPr>
          <w:p w:rsidR="002E6F8F" w:rsidRDefault="002E6F8F" w:rsidP="00451CFF">
            <w:pPr>
              <w:spacing w:line="360" w:lineRule="auto"/>
              <w:jc w:val="center"/>
              <w:rPr>
                <w:sz w:val="18"/>
              </w:rPr>
            </w:pPr>
          </w:p>
        </w:tc>
      </w:tr>
      <w:tr w:rsidR="002E6F8F" w:rsidTr="00451CFF">
        <w:tc>
          <w:tcPr>
            <w:tcW w:w="1809" w:type="dxa"/>
          </w:tcPr>
          <w:p w:rsidR="002E6F8F" w:rsidRDefault="002E6F8F" w:rsidP="00451CFF">
            <w:pPr>
              <w:spacing w:line="360" w:lineRule="auto"/>
              <w:jc w:val="center"/>
              <w:rPr>
                <w:rFonts w:ascii="宋体" w:hAnsi="宋体"/>
              </w:rPr>
            </w:pPr>
            <w:r>
              <w:rPr>
                <w:rFonts w:ascii="宋体" w:hAnsi="宋体" w:hint="eastAsia"/>
              </w:rPr>
              <w:t>访谈人姓名</w:t>
            </w:r>
          </w:p>
        </w:tc>
        <w:tc>
          <w:tcPr>
            <w:tcW w:w="2268" w:type="dxa"/>
          </w:tcPr>
          <w:p w:rsidR="002E6F8F" w:rsidRDefault="002E6F8F" w:rsidP="00451CFF">
            <w:pPr>
              <w:spacing w:line="360" w:lineRule="auto"/>
              <w:jc w:val="center"/>
              <w:rPr>
                <w:rFonts w:ascii="宋体" w:hAnsi="宋体"/>
              </w:rPr>
            </w:pPr>
          </w:p>
        </w:tc>
        <w:tc>
          <w:tcPr>
            <w:tcW w:w="1985" w:type="dxa"/>
          </w:tcPr>
          <w:p w:rsidR="002E6F8F" w:rsidRDefault="002E6F8F" w:rsidP="00451CFF">
            <w:pPr>
              <w:spacing w:line="360" w:lineRule="auto"/>
              <w:jc w:val="center"/>
              <w:rPr>
                <w:rFonts w:ascii="宋体" w:hAnsi="宋体"/>
              </w:rPr>
            </w:pPr>
            <w:r>
              <w:rPr>
                <w:rFonts w:ascii="宋体" w:hAnsi="宋体" w:hint="eastAsia"/>
              </w:rPr>
              <w:t>访谈人学院/专业</w:t>
            </w:r>
          </w:p>
        </w:tc>
        <w:tc>
          <w:tcPr>
            <w:tcW w:w="2410" w:type="dxa"/>
          </w:tcPr>
          <w:p w:rsidR="002E6F8F" w:rsidRDefault="002E6F8F" w:rsidP="00451CFF">
            <w:pPr>
              <w:spacing w:line="360" w:lineRule="auto"/>
              <w:jc w:val="center"/>
              <w:rPr>
                <w:sz w:val="18"/>
              </w:rPr>
            </w:pPr>
          </w:p>
        </w:tc>
      </w:tr>
      <w:tr w:rsidR="002E6F8F" w:rsidTr="00451CFF">
        <w:tc>
          <w:tcPr>
            <w:tcW w:w="1809" w:type="dxa"/>
          </w:tcPr>
          <w:p w:rsidR="002E6F8F" w:rsidRDefault="002E6F8F" w:rsidP="00451CFF">
            <w:pPr>
              <w:spacing w:line="360" w:lineRule="auto"/>
              <w:jc w:val="center"/>
              <w:rPr>
                <w:rFonts w:ascii="宋体" w:hAnsi="宋体"/>
              </w:rPr>
            </w:pPr>
            <w:r>
              <w:rPr>
                <w:rFonts w:ascii="宋体" w:hAnsi="宋体" w:hint="eastAsia"/>
              </w:rPr>
              <w:t>访谈人电话</w:t>
            </w:r>
          </w:p>
        </w:tc>
        <w:tc>
          <w:tcPr>
            <w:tcW w:w="2268" w:type="dxa"/>
          </w:tcPr>
          <w:p w:rsidR="002E6F8F" w:rsidRDefault="002E6F8F" w:rsidP="00451CFF">
            <w:pPr>
              <w:spacing w:line="360" w:lineRule="auto"/>
              <w:jc w:val="center"/>
              <w:rPr>
                <w:rFonts w:ascii="宋体" w:hAnsi="宋体"/>
              </w:rPr>
            </w:pPr>
          </w:p>
        </w:tc>
        <w:tc>
          <w:tcPr>
            <w:tcW w:w="1985" w:type="dxa"/>
          </w:tcPr>
          <w:p w:rsidR="002E6F8F" w:rsidRDefault="002E6F8F" w:rsidP="00451CFF">
            <w:pPr>
              <w:spacing w:line="360" w:lineRule="auto"/>
              <w:jc w:val="center"/>
              <w:rPr>
                <w:rFonts w:ascii="宋体" w:hAnsi="宋体"/>
              </w:rPr>
            </w:pPr>
            <w:r>
              <w:rPr>
                <w:rFonts w:ascii="宋体" w:hAnsi="宋体" w:hint="eastAsia"/>
              </w:rPr>
              <w:t>访谈人邮箱</w:t>
            </w:r>
          </w:p>
        </w:tc>
        <w:tc>
          <w:tcPr>
            <w:tcW w:w="2410" w:type="dxa"/>
          </w:tcPr>
          <w:p w:rsidR="002E6F8F" w:rsidRDefault="002E6F8F" w:rsidP="00451CFF">
            <w:pPr>
              <w:spacing w:line="360" w:lineRule="auto"/>
              <w:jc w:val="center"/>
              <w:rPr>
                <w:sz w:val="18"/>
              </w:rPr>
            </w:pPr>
          </w:p>
        </w:tc>
      </w:tr>
      <w:tr w:rsidR="002E6F8F" w:rsidTr="00451CFF">
        <w:trPr>
          <w:trHeight w:val="1317"/>
        </w:trPr>
        <w:tc>
          <w:tcPr>
            <w:tcW w:w="1809" w:type="dxa"/>
            <w:vAlign w:val="center"/>
          </w:tcPr>
          <w:p w:rsidR="002E6F8F" w:rsidRDefault="002E6F8F" w:rsidP="00451CFF">
            <w:pPr>
              <w:spacing w:line="360" w:lineRule="auto"/>
              <w:jc w:val="center"/>
              <w:rPr>
                <w:rFonts w:ascii="宋体" w:hAnsi="宋体"/>
              </w:rPr>
            </w:pPr>
            <w:r>
              <w:rPr>
                <w:rFonts w:ascii="宋体" w:hAnsi="宋体" w:hint="eastAsia"/>
              </w:rPr>
              <w:t>访谈对象简介</w:t>
            </w:r>
          </w:p>
          <w:p w:rsidR="002E6F8F" w:rsidRDefault="002E6F8F" w:rsidP="00451CFF">
            <w:pPr>
              <w:jc w:val="center"/>
              <w:rPr>
                <w:sz w:val="18"/>
              </w:rPr>
            </w:pPr>
            <w:r>
              <w:rPr>
                <w:rFonts w:ascii="宋体" w:hAnsi="宋体" w:hint="eastAsia"/>
              </w:rPr>
              <w:t>（包括性别、单位、职务和相关经历等）</w:t>
            </w:r>
          </w:p>
        </w:tc>
        <w:tc>
          <w:tcPr>
            <w:tcW w:w="6663" w:type="dxa"/>
            <w:gridSpan w:val="3"/>
          </w:tcPr>
          <w:p w:rsidR="002E6F8F" w:rsidRDefault="002E6F8F" w:rsidP="00451CFF">
            <w:pPr>
              <w:spacing w:line="360" w:lineRule="auto"/>
              <w:jc w:val="center"/>
              <w:rPr>
                <w:sz w:val="18"/>
              </w:rPr>
            </w:pPr>
          </w:p>
        </w:tc>
      </w:tr>
      <w:tr w:rsidR="002E6F8F" w:rsidTr="00451CFF">
        <w:trPr>
          <w:trHeight w:val="7023"/>
        </w:trPr>
        <w:tc>
          <w:tcPr>
            <w:tcW w:w="8472" w:type="dxa"/>
            <w:gridSpan w:val="4"/>
          </w:tcPr>
          <w:p w:rsidR="002E6F8F" w:rsidRDefault="002E6F8F" w:rsidP="00451CFF">
            <w:pPr>
              <w:spacing w:line="360" w:lineRule="auto"/>
              <w:jc w:val="left"/>
              <w:rPr>
                <w:sz w:val="18"/>
              </w:rPr>
            </w:pPr>
            <w:r>
              <w:rPr>
                <w:rFonts w:hint="eastAsia"/>
                <w:sz w:val="20"/>
              </w:rPr>
              <w:t>访谈提纲及访谈视频、故事：（字数不限、可附页，访谈视频单独原文件提供）</w:t>
            </w:r>
          </w:p>
        </w:tc>
      </w:tr>
    </w:tbl>
    <w:p w:rsidR="002E6F8F" w:rsidRDefault="002E6F8F" w:rsidP="002E6F8F">
      <w:pPr>
        <w:jc w:val="right"/>
        <w:rPr>
          <w:sz w:val="18"/>
        </w:rPr>
      </w:pPr>
      <w:r>
        <w:rPr>
          <w:rFonts w:hint="eastAsia"/>
          <w:sz w:val="18"/>
        </w:rPr>
        <w:t>上海电力大学关心下一代工作委员会</w:t>
      </w:r>
    </w:p>
    <w:p w:rsidR="002E6F8F" w:rsidRDefault="002E6F8F" w:rsidP="002E6F8F">
      <w:pPr>
        <w:jc w:val="right"/>
        <w:rPr>
          <w:sz w:val="18"/>
        </w:rPr>
      </w:pPr>
      <w:r>
        <w:rPr>
          <w:rFonts w:hint="eastAsia"/>
          <w:sz w:val="18"/>
        </w:rPr>
        <w:t>能源与机械工程学院党委</w:t>
      </w:r>
    </w:p>
    <w:p w:rsidR="002E6F8F" w:rsidRDefault="002E6F8F" w:rsidP="002E6F8F">
      <w:pPr>
        <w:ind w:right="540"/>
        <w:jc w:val="right"/>
        <w:rPr>
          <w:sz w:val="18"/>
        </w:rPr>
      </w:pPr>
    </w:p>
    <w:p w:rsidR="002E6F8F" w:rsidRDefault="002E6F8F" w:rsidP="002E6F8F">
      <w:pPr>
        <w:spacing w:line="360" w:lineRule="auto"/>
        <w:jc w:val="left"/>
        <w:rPr>
          <w:b/>
        </w:rPr>
      </w:pPr>
      <w:r>
        <w:rPr>
          <w:rFonts w:hint="eastAsia"/>
          <w:b/>
        </w:rPr>
        <w:lastRenderedPageBreak/>
        <w:t>附件</w:t>
      </w:r>
      <w:r>
        <w:rPr>
          <w:rFonts w:hint="eastAsia"/>
          <w:b/>
        </w:rPr>
        <w:t>2</w:t>
      </w:r>
      <w:r>
        <w:rPr>
          <w:rFonts w:hint="eastAsia"/>
          <w:b/>
        </w:rPr>
        <w:t>：</w:t>
      </w:r>
    </w:p>
    <w:p w:rsidR="002E6F8F" w:rsidRDefault="002E6F8F" w:rsidP="002E6F8F">
      <w:pPr>
        <w:spacing w:beforeLines="50" w:afterLines="50" w:line="360" w:lineRule="auto"/>
        <w:jc w:val="center"/>
        <w:rPr>
          <w:b/>
          <w:sz w:val="24"/>
        </w:rPr>
      </w:pPr>
      <w:r>
        <w:rPr>
          <w:rFonts w:hint="eastAsia"/>
          <w:b/>
          <w:sz w:val="24"/>
        </w:rPr>
        <w:t>“读懂中国从电说”系列活动之</w:t>
      </w:r>
    </w:p>
    <w:p w:rsidR="002E6F8F" w:rsidRDefault="002E6F8F" w:rsidP="002E6F8F">
      <w:pPr>
        <w:spacing w:beforeLines="50" w:afterLines="50" w:line="360" w:lineRule="auto"/>
        <w:jc w:val="center"/>
      </w:pPr>
      <w:r>
        <w:rPr>
          <w:rFonts w:hint="eastAsia"/>
          <w:b/>
          <w:sz w:val="24"/>
        </w:rPr>
        <w:t>“以史为师—助力‘</w:t>
      </w:r>
      <w:r>
        <w:rPr>
          <w:rFonts w:hint="eastAsia"/>
          <w:b/>
          <w:sz w:val="24"/>
        </w:rPr>
        <w:t>00</w:t>
      </w:r>
      <w:r>
        <w:rPr>
          <w:rFonts w:hint="eastAsia"/>
          <w:b/>
          <w:sz w:val="24"/>
        </w:rPr>
        <w:t>’后讲红色故事”作品征集表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2E6F8F" w:rsidTr="00451CFF">
        <w:tc>
          <w:tcPr>
            <w:tcW w:w="2130" w:type="dxa"/>
          </w:tcPr>
          <w:p w:rsidR="002E6F8F" w:rsidRDefault="002E6F8F" w:rsidP="00451CFF">
            <w:pPr>
              <w:spacing w:line="360" w:lineRule="auto"/>
              <w:jc w:val="center"/>
            </w:pPr>
            <w:r>
              <w:rPr>
                <w:rFonts w:hint="eastAsia"/>
              </w:rPr>
              <w:t>作品名称</w:t>
            </w:r>
          </w:p>
        </w:tc>
        <w:tc>
          <w:tcPr>
            <w:tcW w:w="6392" w:type="dxa"/>
            <w:gridSpan w:val="3"/>
          </w:tcPr>
          <w:p w:rsidR="002E6F8F" w:rsidRDefault="002E6F8F" w:rsidP="00451CFF">
            <w:pPr>
              <w:spacing w:line="360" w:lineRule="auto"/>
              <w:jc w:val="left"/>
            </w:pPr>
          </w:p>
        </w:tc>
      </w:tr>
      <w:tr w:rsidR="002E6F8F" w:rsidTr="00451CFF">
        <w:tc>
          <w:tcPr>
            <w:tcW w:w="2130" w:type="dxa"/>
          </w:tcPr>
          <w:p w:rsidR="002E6F8F" w:rsidRDefault="002E6F8F" w:rsidP="00451CFF">
            <w:pPr>
              <w:spacing w:line="360" w:lineRule="auto"/>
              <w:jc w:val="center"/>
            </w:pPr>
            <w:r>
              <w:rPr>
                <w:rFonts w:hint="eastAsia"/>
              </w:rPr>
              <w:t>作品主旨</w:t>
            </w:r>
          </w:p>
        </w:tc>
        <w:tc>
          <w:tcPr>
            <w:tcW w:w="6392" w:type="dxa"/>
            <w:gridSpan w:val="3"/>
          </w:tcPr>
          <w:p w:rsidR="002E6F8F" w:rsidRDefault="002E6F8F" w:rsidP="00451CFF">
            <w:pPr>
              <w:spacing w:line="360" w:lineRule="auto"/>
              <w:jc w:val="left"/>
            </w:pPr>
          </w:p>
        </w:tc>
      </w:tr>
      <w:tr w:rsidR="002E6F8F" w:rsidTr="00451CFF">
        <w:tc>
          <w:tcPr>
            <w:tcW w:w="2130" w:type="dxa"/>
          </w:tcPr>
          <w:p w:rsidR="002E6F8F" w:rsidRDefault="002E6F8F" w:rsidP="00451CFF">
            <w:pPr>
              <w:spacing w:line="360" w:lineRule="auto"/>
              <w:jc w:val="center"/>
            </w:pPr>
            <w:r>
              <w:rPr>
                <w:rFonts w:hint="eastAsia"/>
              </w:rPr>
              <w:t>素材来源</w:t>
            </w:r>
          </w:p>
        </w:tc>
        <w:tc>
          <w:tcPr>
            <w:tcW w:w="6392" w:type="dxa"/>
            <w:gridSpan w:val="3"/>
          </w:tcPr>
          <w:p w:rsidR="002E6F8F" w:rsidRDefault="002E6F8F" w:rsidP="00451CFF">
            <w:pPr>
              <w:spacing w:line="360" w:lineRule="auto"/>
              <w:jc w:val="left"/>
            </w:pPr>
          </w:p>
        </w:tc>
      </w:tr>
      <w:tr w:rsidR="002E6F8F" w:rsidTr="00451CFF">
        <w:tc>
          <w:tcPr>
            <w:tcW w:w="2130" w:type="dxa"/>
          </w:tcPr>
          <w:p w:rsidR="002E6F8F" w:rsidRDefault="002E6F8F" w:rsidP="00451CFF">
            <w:pPr>
              <w:spacing w:line="360" w:lineRule="auto"/>
              <w:jc w:val="center"/>
            </w:pPr>
            <w:r>
              <w:rPr>
                <w:rFonts w:hint="eastAsia"/>
              </w:rPr>
              <w:t>参赛人员姓名</w:t>
            </w:r>
          </w:p>
        </w:tc>
        <w:tc>
          <w:tcPr>
            <w:tcW w:w="2130" w:type="dxa"/>
          </w:tcPr>
          <w:p w:rsidR="002E6F8F" w:rsidRDefault="002E6F8F" w:rsidP="00451CFF">
            <w:pPr>
              <w:spacing w:line="360" w:lineRule="auto"/>
              <w:jc w:val="left"/>
            </w:pPr>
          </w:p>
        </w:tc>
        <w:tc>
          <w:tcPr>
            <w:tcW w:w="2131" w:type="dxa"/>
          </w:tcPr>
          <w:p w:rsidR="002E6F8F" w:rsidRDefault="002E6F8F" w:rsidP="00451CFF">
            <w:pPr>
              <w:spacing w:line="360" w:lineRule="auto"/>
              <w:jc w:val="center"/>
            </w:pPr>
            <w:r>
              <w:rPr>
                <w:rFonts w:hint="eastAsia"/>
              </w:rPr>
              <w:t>参赛人员学院</w:t>
            </w:r>
            <w:r>
              <w:rPr>
                <w:rFonts w:hint="eastAsia"/>
              </w:rPr>
              <w:t>/</w:t>
            </w:r>
            <w:r>
              <w:rPr>
                <w:rFonts w:hint="eastAsia"/>
              </w:rPr>
              <w:t>专业</w:t>
            </w:r>
          </w:p>
        </w:tc>
        <w:tc>
          <w:tcPr>
            <w:tcW w:w="2131" w:type="dxa"/>
          </w:tcPr>
          <w:p w:rsidR="002E6F8F" w:rsidRDefault="002E6F8F" w:rsidP="00451CFF">
            <w:pPr>
              <w:spacing w:line="360" w:lineRule="auto"/>
              <w:jc w:val="left"/>
            </w:pPr>
          </w:p>
        </w:tc>
      </w:tr>
      <w:tr w:rsidR="002E6F8F" w:rsidTr="00451CFF">
        <w:tc>
          <w:tcPr>
            <w:tcW w:w="2130" w:type="dxa"/>
          </w:tcPr>
          <w:p w:rsidR="002E6F8F" w:rsidRDefault="002E6F8F" w:rsidP="00451CFF">
            <w:pPr>
              <w:spacing w:line="360" w:lineRule="auto"/>
              <w:jc w:val="center"/>
            </w:pPr>
            <w:r>
              <w:rPr>
                <w:rFonts w:hint="eastAsia"/>
              </w:rPr>
              <w:t>参赛人员电话</w:t>
            </w:r>
          </w:p>
        </w:tc>
        <w:tc>
          <w:tcPr>
            <w:tcW w:w="2130" w:type="dxa"/>
          </w:tcPr>
          <w:p w:rsidR="002E6F8F" w:rsidRDefault="002E6F8F" w:rsidP="00451CFF">
            <w:pPr>
              <w:spacing w:line="360" w:lineRule="auto"/>
              <w:jc w:val="left"/>
            </w:pPr>
          </w:p>
        </w:tc>
        <w:tc>
          <w:tcPr>
            <w:tcW w:w="2131" w:type="dxa"/>
          </w:tcPr>
          <w:p w:rsidR="002E6F8F" w:rsidRDefault="002E6F8F" w:rsidP="00451CFF">
            <w:pPr>
              <w:spacing w:line="360" w:lineRule="auto"/>
              <w:jc w:val="center"/>
            </w:pPr>
            <w:r>
              <w:rPr>
                <w:rFonts w:hint="eastAsia"/>
              </w:rPr>
              <w:t>参赛人员邮箱</w:t>
            </w:r>
          </w:p>
        </w:tc>
        <w:tc>
          <w:tcPr>
            <w:tcW w:w="2131" w:type="dxa"/>
          </w:tcPr>
          <w:p w:rsidR="002E6F8F" w:rsidRDefault="002E6F8F" w:rsidP="00451CFF">
            <w:pPr>
              <w:spacing w:line="360" w:lineRule="auto"/>
              <w:jc w:val="left"/>
            </w:pPr>
          </w:p>
        </w:tc>
      </w:tr>
      <w:tr w:rsidR="002E6F8F" w:rsidTr="00451CFF">
        <w:trPr>
          <w:trHeight w:val="8768"/>
        </w:trPr>
        <w:tc>
          <w:tcPr>
            <w:tcW w:w="8522" w:type="dxa"/>
            <w:gridSpan w:val="4"/>
          </w:tcPr>
          <w:p w:rsidR="002E6F8F" w:rsidRDefault="002E6F8F" w:rsidP="00451CFF">
            <w:pPr>
              <w:spacing w:line="360" w:lineRule="auto"/>
              <w:jc w:val="left"/>
            </w:pPr>
            <w:r>
              <w:rPr>
                <w:rFonts w:hint="eastAsia"/>
              </w:rPr>
              <w:t>作品简介：（</w:t>
            </w:r>
            <w:r>
              <w:rPr>
                <w:rFonts w:hint="eastAsia"/>
              </w:rPr>
              <w:t>300-500</w:t>
            </w:r>
            <w:proofErr w:type="gramStart"/>
            <w:r>
              <w:rPr>
                <w:rFonts w:hint="eastAsia"/>
              </w:rPr>
              <w:t>字文字</w:t>
            </w:r>
            <w:proofErr w:type="gramEnd"/>
            <w:r>
              <w:rPr>
                <w:rFonts w:hint="eastAsia"/>
              </w:rPr>
              <w:t>简介，照片请以原图单独提交）</w:t>
            </w:r>
          </w:p>
        </w:tc>
      </w:tr>
    </w:tbl>
    <w:p w:rsidR="002E6F8F" w:rsidRDefault="002E6F8F" w:rsidP="002E6F8F">
      <w:pPr>
        <w:jc w:val="right"/>
        <w:rPr>
          <w:sz w:val="18"/>
        </w:rPr>
      </w:pPr>
      <w:r>
        <w:rPr>
          <w:rFonts w:hint="eastAsia"/>
          <w:sz w:val="18"/>
        </w:rPr>
        <w:t>上海电力大学关心下一代工作委员会</w:t>
      </w:r>
    </w:p>
    <w:p w:rsidR="00D8115D" w:rsidRPr="006D4995" w:rsidRDefault="002E6F8F" w:rsidP="002E6F8F">
      <w:pPr>
        <w:jc w:val="right"/>
        <w:rPr>
          <w:color w:val="FF0000"/>
          <w:sz w:val="24"/>
        </w:rPr>
      </w:pPr>
      <w:r>
        <w:rPr>
          <w:rFonts w:hint="eastAsia"/>
          <w:sz w:val="18"/>
        </w:rPr>
        <w:t>能源与机械工程学院党委</w:t>
      </w:r>
    </w:p>
    <w:sectPr w:rsidR="00D8115D" w:rsidRPr="006D4995" w:rsidSect="00F67DD7">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4E" w:rsidRDefault="00A17F4E" w:rsidP="003359D6">
      <w:r>
        <w:separator/>
      </w:r>
    </w:p>
  </w:endnote>
  <w:endnote w:type="continuationSeparator" w:id="0">
    <w:p w:rsidR="00A17F4E" w:rsidRDefault="00A17F4E" w:rsidP="0033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D6" w:rsidRDefault="003359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D6" w:rsidRDefault="003359D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D6" w:rsidRDefault="003359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4E" w:rsidRDefault="00A17F4E" w:rsidP="003359D6">
      <w:r>
        <w:separator/>
      </w:r>
    </w:p>
  </w:footnote>
  <w:footnote w:type="continuationSeparator" w:id="0">
    <w:p w:rsidR="00A17F4E" w:rsidRDefault="00A17F4E" w:rsidP="00335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D6" w:rsidRDefault="003359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D6" w:rsidRPr="003359D6" w:rsidRDefault="003359D6" w:rsidP="003359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D6" w:rsidRDefault="003359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AFFAED"/>
    <w:multiLevelType w:val="singleLevel"/>
    <w:tmpl w:val="BBAFFAED"/>
    <w:lvl w:ilvl="0">
      <w:start w:val="1"/>
      <w:numFmt w:val="chineseCounting"/>
      <w:suff w:val="nothing"/>
      <w:lvlText w:val="（%1）"/>
      <w:lvlJc w:val="left"/>
      <w:pPr>
        <w:ind w:left="0" w:firstLine="420"/>
      </w:pPr>
      <w:rPr>
        <w:rFonts w:hint="eastAsia"/>
      </w:rPr>
    </w:lvl>
  </w:abstractNum>
  <w:abstractNum w:abstractNumId="1">
    <w:nsid w:val="0B5455A9"/>
    <w:multiLevelType w:val="hybridMultilevel"/>
    <w:tmpl w:val="15CEE0F6"/>
    <w:lvl w:ilvl="0" w:tplc="9FB20450">
      <w:start w:val="1"/>
      <w:numFmt w:val="japaneseCounting"/>
      <w:lvlText w:val="%1、"/>
      <w:lvlJc w:val="left"/>
      <w:pPr>
        <w:ind w:left="1004" w:hanging="720"/>
      </w:pPr>
      <w:rPr>
        <w:lang w:val="en-US"/>
      </w:rPr>
    </w:lvl>
    <w:lvl w:ilvl="1" w:tplc="FCEED34E">
      <w:start w:val="1"/>
      <w:numFmt w:val="decimal"/>
      <w:lvlText w:val="%2、"/>
      <w:lvlJc w:val="left"/>
      <w:pPr>
        <w:ind w:left="1424" w:hanging="7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nsid w:val="12955375"/>
    <w:multiLevelType w:val="singleLevel"/>
    <w:tmpl w:val="12955375"/>
    <w:lvl w:ilvl="0">
      <w:start w:val="1"/>
      <w:numFmt w:val="decimal"/>
      <w:suff w:val="nothing"/>
      <w:lvlText w:val="%1．"/>
      <w:lvlJc w:val="left"/>
      <w:pPr>
        <w:ind w:left="0" w:firstLine="4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8AB"/>
    <w:rsid w:val="00000A15"/>
    <w:rsid w:val="00001A3E"/>
    <w:rsid w:val="00002578"/>
    <w:rsid w:val="00003424"/>
    <w:rsid w:val="00003B19"/>
    <w:rsid w:val="000041C1"/>
    <w:rsid w:val="00004E67"/>
    <w:rsid w:val="00006CE4"/>
    <w:rsid w:val="00006FA3"/>
    <w:rsid w:val="00007EE6"/>
    <w:rsid w:val="00014011"/>
    <w:rsid w:val="000150EA"/>
    <w:rsid w:val="00015186"/>
    <w:rsid w:val="000154C4"/>
    <w:rsid w:val="000168C1"/>
    <w:rsid w:val="00022D26"/>
    <w:rsid w:val="00023B2D"/>
    <w:rsid w:val="00024A41"/>
    <w:rsid w:val="00026FDC"/>
    <w:rsid w:val="000340A3"/>
    <w:rsid w:val="000349AC"/>
    <w:rsid w:val="00040EF1"/>
    <w:rsid w:val="0004135D"/>
    <w:rsid w:val="00044644"/>
    <w:rsid w:val="00054C10"/>
    <w:rsid w:val="00057933"/>
    <w:rsid w:val="00062194"/>
    <w:rsid w:val="000639E2"/>
    <w:rsid w:val="00067EB8"/>
    <w:rsid w:val="00070880"/>
    <w:rsid w:val="000746BD"/>
    <w:rsid w:val="00074CE4"/>
    <w:rsid w:val="000754F7"/>
    <w:rsid w:val="00076B35"/>
    <w:rsid w:val="00076EC9"/>
    <w:rsid w:val="0007764F"/>
    <w:rsid w:val="000806D3"/>
    <w:rsid w:val="0008256D"/>
    <w:rsid w:val="00082704"/>
    <w:rsid w:val="00082EF8"/>
    <w:rsid w:val="00083E25"/>
    <w:rsid w:val="0008546F"/>
    <w:rsid w:val="00087EDD"/>
    <w:rsid w:val="000958A4"/>
    <w:rsid w:val="00095AC2"/>
    <w:rsid w:val="00096FA1"/>
    <w:rsid w:val="000A17A2"/>
    <w:rsid w:val="000A498A"/>
    <w:rsid w:val="000A68A3"/>
    <w:rsid w:val="000B032A"/>
    <w:rsid w:val="000B2E34"/>
    <w:rsid w:val="000B3EF7"/>
    <w:rsid w:val="000B6C06"/>
    <w:rsid w:val="000C1F0C"/>
    <w:rsid w:val="000D40CB"/>
    <w:rsid w:val="000D4188"/>
    <w:rsid w:val="000D6306"/>
    <w:rsid w:val="000D690C"/>
    <w:rsid w:val="000E1DA2"/>
    <w:rsid w:val="000E1E5B"/>
    <w:rsid w:val="000E2B19"/>
    <w:rsid w:val="000E3CDC"/>
    <w:rsid w:val="000E489F"/>
    <w:rsid w:val="000E6C05"/>
    <w:rsid w:val="000F1A40"/>
    <w:rsid w:val="000F260B"/>
    <w:rsid w:val="000F3513"/>
    <w:rsid w:val="000F3D01"/>
    <w:rsid w:val="000F513A"/>
    <w:rsid w:val="000F6A07"/>
    <w:rsid w:val="00100276"/>
    <w:rsid w:val="0010201F"/>
    <w:rsid w:val="001029C2"/>
    <w:rsid w:val="00103043"/>
    <w:rsid w:val="001034FC"/>
    <w:rsid w:val="00103B6B"/>
    <w:rsid w:val="001114C9"/>
    <w:rsid w:val="00112312"/>
    <w:rsid w:val="00113511"/>
    <w:rsid w:val="00115800"/>
    <w:rsid w:val="001163C0"/>
    <w:rsid w:val="00117104"/>
    <w:rsid w:val="00120D20"/>
    <w:rsid w:val="0012376A"/>
    <w:rsid w:val="00124151"/>
    <w:rsid w:val="00124630"/>
    <w:rsid w:val="0012665B"/>
    <w:rsid w:val="00127129"/>
    <w:rsid w:val="001271C2"/>
    <w:rsid w:val="001274E5"/>
    <w:rsid w:val="001318B8"/>
    <w:rsid w:val="00133D8E"/>
    <w:rsid w:val="0013622E"/>
    <w:rsid w:val="00140333"/>
    <w:rsid w:val="001404A6"/>
    <w:rsid w:val="00142AA1"/>
    <w:rsid w:val="00143555"/>
    <w:rsid w:val="001447FC"/>
    <w:rsid w:val="00146482"/>
    <w:rsid w:val="00150E10"/>
    <w:rsid w:val="00157E40"/>
    <w:rsid w:val="00160768"/>
    <w:rsid w:val="00162360"/>
    <w:rsid w:val="00162BDA"/>
    <w:rsid w:val="00163AC8"/>
    <w:rsid w:val="00165E0D"/>
    <w:rsid w:val="00166309"/>
    <w:rsid w:val="00166727"/>
    <w:rsid w:val="00167105"/>
    <w:rsid w:val="00170D00"/>
    <w:rsid w:val="0017231F"/>
    <w:rsid w:val="001734BD"/>
    <w:rsid w:val="001736E8"/>
    <w:rsid w:val="0017670A"/>
    <w:rsid w:val="00177816"/>
    <w:rsid w:val="00181438"/>
    <w:rsid w:val="00184545"/>
    <w:rsid w:val="00184632"/>
    <w:rsid w:val="00184DD8"/>
    <w:rsid w:val="001856FF"/>
    <w:rsid w:val="00193981"/>
    <w:rsid w:val="0019498D"/>
    <w:rsid w:val="001A1D66"/>
    <w:rsid w:val="001A4796"/>
    <w:rsid w:val="001A6AC1"/>
    <w:rsid w:val="001A75D6"/>
    <w:rsid w:val="001B0B62"/>
    <w:rsid w:val="001B33E4"/>
    <w:rsid w:val="001B4D5F"/>
    <w:rsid w:val="001B5C31"/>
    <w:rsid w:val="001B79C8"/>
    <w:rsid w:val="001C460E"/>
    <w:rsid w:val="001C5524"/>
    <w:rsid w:val="001D0A2A"/>
    <w:rsid w:val="001D17B6"/>
    <w:rsid w:val="001D1A2C"/>
    <w:rsid w:val="001D4B3F"/>
    <w:rsid w:val="001D560D"/>
    <w:rsid w:val="001D6138"/>
    <w:rsid w:val="001D7AA3"/>
    <w:rsid w:val="001D7FFD"/>
    <w:rsid w:val="001E093E"/>
    <w:rsid w:val="001E0DF3"/>
    <w:rsid w:val="001E5271"/>
    <w:rsid w:val="001E6BA3"/>
    <w:rsid w:val="001F2BF6"/>
    <w:rsid w:val="001F3D0F"/>
    <w:rsid w:val="001F417F"/>
    <w:rsid w:val="001F73FC"/>
    <w:rsid w:val="00200061"/>
    <w:rsid w:val="0020058B"/>
    <w:rsid w:val="002017B6"/>
    <w:rsid w:val="00204456"/>
    <w:rsid w:val="00204824"/>
    <w:rsid w:val="00206256"/>
    <w:rsid w:val="00212044"/>
    <w:rsid w:val="002121FD"/>
    <w:rsid w:val="0021784B"/>
    <w:rsid w:val="00217892"/>
    <w:rsid w:val="00221517"/>
    <w:rsid w:val="00230C5D"/>
    <w:rsid w:val="00232A08"/>
    <w:rsid w:val="00232F92"/>
    <w:rsid w:val="00234B1D"/>
    <w:rsid w:val="00235D57"/>
    <w:rsid w:val="00242130"/>
    <w:rsid w:val="00247AEB"/>
    <w:rsid w:val="00250C39"/>
    <w:rsid w:val="0025272E"/>
    <w:rsid w:val="00261520"/>
    <w:rsid w:val="002621EA"/>
    <w:rsid w:val="002640F3"/>
    <w:rsid w:val="00264195"/>
    <w:rsid w:val="00264323"/>
    <w:rsid w:val="00264771"/>
    <w:rsid w:val="0026607D"/>
    <w:rsid w:val="002669A0"/>
    <w:rsid w:val="00267A85"/>
    <w:rsid w:val="00267D5C"/>
    <w:rsid w:val="0027427A"/>
    <w:rsid w:val="002764EE"/>
    <w:rsid w:val="00276B55"/>
    <w:rsid w:val="00276C01"/>
    <w:rsid w:val="002772EB"/>
    <w:rsid w:val="00277710"/>
    <w:rsid w:val="002778C4"/>
    <w:rsid w:val="002778EF"/>
    <w:rsid w:val="002779E6"/>
    <w:rsid w:val="00277F12"/>
    <w:rsid w:val="002808F3"/>
    <w:rsid w:val="002854F7"/>
    <w:rsid w:val="002860E8"/>
    <w:rsid w:val="00287B58"/>
    <w:rsid w:val="00291ED1"/>
    <w:rsid w:val="0029333E"/>
    <w:rsid w:val="0029494F"/>
    <w:rsid w:val="0029626B"/>
    <w:rsid w:val="0029799C"/>
    <w:rsid w:val="002A021A"/>
    <w:rsid w:val="002A2093"/>
    <w:rsid w:val="002A2B4C"/>
    <w:rsid w:val="002A642A"/>
    <w:rsid w:val="002A6555"/>
    <w:rsid w:val="002B0965"/>
    <w:rsid w:val="002B206E"/>
    <w:rsid w:val="002B4EBA"/>
    <w:rsid w:val="002B629A"/>
    <w:rsid w:val="002B715D"/>
    <w:rsid w:val="002C1824"/>
    <w:rsid w:val="002C6140"/>
    <w:rsid w:val="002D1FC3"/>
    <w:rsid w:val="002D3104"/>
    <w:rsid w:val="002D4F91"/>
    <w:rsid w:val="002D557D"/>
    <w:rsid w:val="002D6C7D"/>
    <w:rsid w:val="002E2708"/>
    <w:rsid w:val="002E4166"/>
    <w:rsid w:val="002E6C48"/>
    <w:rsid w:val="002E6EA5"/>
    <w:rsid w:val="002E6F8F"/>
    <w:rsid w:val="002E764A"/>
    <w:rsid w:val="002F3F00"/>
    <w:rsid w:val="002F54EE"/>
    <w:rsid w:val="002F7CD3"/>
    <w:rsid w:val="00300677"/>
    <w:rsid w:val="0030108C"/>
    <w:rsid w:val="003032B8"/>
    <w:rsid w:val="00303FEA"/>
    <w:rsid w:val="00304585"/>
    <w:rsid w:val="00306A69"/>
    <w:rsid w:val="00306E79"/>
    <w:rsid w:val="00307E0E"/>
    <w:rsid w:val="003114F3"/>
    <w:rsid w:val="00311658"/>
    <w:rsid w:val="00312A1F"/>
    <w:rsid w:val="003133EB"/>
    <w:rsid w:val="00316459"/>
    <w:rsid w:val="00316EB8"/>
    <w:rsid w:val="0031716B"/>
    <w:rsid w:val="003173EF"/>
    <w:rsid w:val="00321043"/>
    <w:rsid w:val="00321C91"/>
    <w:rsid w:val="00322299"/>
    <w:rsid w:val="00324B6A"/>
    <w:rsid w:val="0032787A"/>
    <w:rsid w:val="003306B9"/>
    <w:rsid w:val="003326EC"/>
    <w:rsid w:val="00335963"/>
    <w:rsid w:val="0033598D"/>
    <w:rsid w:val="003359D6"/>
    <w:rsid w:val="00337F9A"/>
    <w:rsid w:val="00341088"/>
    <w:rsid w:val="00341A8A"/>
    <w:rsid w:val="0034324A"/>
    <w:rsid w:val="00346070"/>
    <w:rsid w:val="00352DE8"/>
    <w:rsid w:val="003531C7"/>
    <w:rsid w:val="00355F9A"/>
    <w:rsid w:val="00360AD4"/>
    <w:rsid w:val="00362002"/>
    <w:rsid w:val="003623F3"/>
    <w:rsid w:val="00364C7F"/>
    <w:rsid w:val="00370FB6"/>
    <w:rsid w:val="00372695"/>
    <w:rsid w:val="00374396"/>
    <w:rsid w:val="00375BF3"/>
    <w:rsid w:val="003773EB"/>
    <w:rsid w:val="00382EBC"/>
    <w:rsid w:val="00392568"/>
    <w:rsid w:val="00392EFE"/>
    <w:rsid w:val="00393F26"/>
    <w:rsid w:val="0039611A"/>
    <w:rsid w:val="00396BA6"/>
    <w:rsid w:val="00397BA1"/>
    <w:rsid w:val="003A3081"/>
    <w:rsid w:val="003A418B"/>
    <w:rsid w:val="003A4392"/>
    <w:rsid w:val="003A522A"/>
    <w:rsid w:val="003A6172"/>
    <w:rsid w:val="003B0D00"/>
    <w:rsid w:val="003B0FF8"/>
    <w:rsid w:val="003B7AB4"/>
    <w:rsid w:val="003C0AE0"/>
    <w:rsid w:val="003C2E39"/>
    <w:rsid w:val="003C4005"/>
    <w:rsid w:val="003C5152"/>
    <w:rsid w:val="003C6461"/>
    <w:rsid w:val="003C77B9"/>
    <w:rsid w:val="003D0D56"/>
    <w:rsid w:val="003D1A7A"/>
    <w:rsid w:val="003D216C"/>
    <w:rsid w:val="003E0057"/>
    <w:rsid w:val="003E1939"/>
    <w:rsid w:val="003E2AA8"/>
    <w:rsid w:val="003E55A2"/>
    <w:rsid w:val="003E780A"/>
    <w:rsid w:val="003F504B"/>
    <w:rsid w:val="003F60B1"/>
    <w:rsid w:val="00404323"/>
    <w:rsid w:val="00405C42"/>
    <w:rsid w:val="00411010"/>
    <w:rsid w:val="0041137B"/>
    <w:rsid w:val="00415821"/>
    <w:rsid w:val="0042225C"/>
    <w:rsid w:val="00422589"/>
    <w:rsid w:val="004247E3"/>
    <w:rsid w:val="00424E09"/>
    <w:rsid w:val="004317BC"/>
    <w:rsid w:val="00435BC4"/>
    <w:rsid w:val="0043607A"/>
    <w:rsid w:val="00443526"/>
    <w:rsid w:val="00447806"/>
    <w:rsid w:val="004502BA"/>
    <w:rsid w:val="0045040B"/>
    <w:rsid w:val="00451A96"/>
    <w:rsid w:val="00452895"/>
    <w:rsid w:val="00452CEC"/>
    <w:rsid w:val="00453031"/>
    <w:rsid w:val="004538E1"/>
    <w:rsid w:val="00455CD1"/>
    <w:rsid w:val="00460117"/>
    <w:rsid w:val="0046178D"/>
    <w:rsid w:val="00466519"/>
    <w:rsid w:val="00470375"/>
    <w:rsid w:val="00470D7E"/>
    <w:rsid w:val="00472750"/>
    <w:rsid w:val="0048005B"/>
    <w:rsid w:val="0048063E"/>
    <w:rsid w:val="00485DEA"/>
    <w:rsid w:val="00492364"/>
    <w:rsid w:val="0049266C"/>
    <w:rsid w:val="0049288C"/>
    <w:rsid w:val="0049426D"/>
    <w:rsid w:val="004A0F38"/>
    <w:rsid w:val="004A106F"/>
    <w:rsid w:val="004A33C4"/>
    <w:rsid w:val="004A768B"/>
    <w:rsid w:val="004B0CBF"/>
    <w:rsid w:val="004B2F49"/>
    <w:rsid w:val="004B50B2"/>
    <w:rsid w:val="004B5B4A"/>
    <w:rsid w:val="004B6C9C"/>
    <w:rsid w:val="004C37E6"/>
    <w:rsid w:val="004C3B06"/>
    <w:rsid w:val="004D0C66"/>
    <w:rsid w:val="004D761E"/>
    <w:rsid w:val="004E1BA0"/>
    <w:rsid w:val="004E3449"/>
    <w:rsid w:val="004E3BFF"/>
    <w:rsid w:val="004F1A25"/>
    <w:rsid w:val="004F1BF0"/>
    <w:rsid w:val="004F1F97"/>
    <w:rsid w:val="004F304D"/>
    <w:rsid w:val="004F35A1"/>
    <w:rsid w:val="004F6869"/>
    <w:rsid w:val="005008D9"/>
    <w:rsid w:val="00502A6E"/>
    <w:rsid w:val="005101E1"/>
    <w:rsid w:val="0051105D"/>
    <w:rsid w:val="005148A8"/>
    <w:rsid w:val="00514E40"/>
    <w:rsid w:val="00515BDC"/>
    <w:rsid w:val="00516320"/>
    <w:rsid w:val="00516ABD"/>
    <w:rsid w:val="0052004F"/>
    <w:rsid w:val="005272E5"/>
    <w:rsid w:val="00530818"/>
    <w:rsid w:val="00532E0F"/>
    <w:rsid w:val="00533626"/>
    <w:rsid w:val="00534D6F"/>
    <w:rsid w:val="00535CF8"/>
    <w:rsid w:val="00536CEA"/>
    <w:rsid w:val="00537F74"/>
    <w:rsid w:val="00540053"/>
    <w:rsid w:val="00547F5D"/>
    <w:rsid w:val="005509B2"/>
    <w:rsid w:val="0055344F"/>
    <w:rsid w:val="00555C53"/>
    <w:rsid w:val="005567AB"/>
    <w:rsid w:val="005704BC"/>
    <w:rsid w:val="0057078D"/>
    <w:rsid w:val="00572A3F"/>
    <w:rsid w:val="00575C99"/>
    <w:rsid w:val="0058092F"/>
    <w:rsid w:val="00581B8C"/>
    <w:rsid w:val="005835A2"/>
    <w:rsid w:val="005839E7"/>
    <w:rsid w:val="00583F7B"/>
    <w:rsid w:val="00584CE2"/>
    <w:rsid w:val="00585879"/>
    <w:rsid w:val="00586BC3"/>
    <w:rsid w:val="00587BAF"/>
    <w:rsid w:val="00593778"/>
    <w:rsid w:val="005954CA"/>
    <w:rsid w:val="00595B7C"/>
    <w:rsid w:val="00596D9F"/>
    <w:rsid w:val="00597441"/>
    <w:rsid w:val="005A0C7A"/>
    <w:rsid w:val="005A3BB2"/>
    <w:rsid w:val="005A3C00"/>
    <w:rsid w:val="005A67BE"/>
    <w:rsid w:val="005A742F"/>
    <w:rsid w:val="005B46FA"/>
    <w:rsid w:val="005B70A6"/>
    <w:rsid w:val="005C0F46"/>
    <w:rsid w:val="005C241C"/>
    <w:rsid w:val="005C262F"/>
    <w:rsid w:val="005C3CAA"/>
    <w:rsid w:val="005D1843"/>
    <w:rsid w:val="005D222D"/>
    <w:rsid w:val="005D2AC7"/>
    <w:rsid w:val="005D4589"/>
    <w:rsid w:val="005D7460"/>
    <w:rsid w:val="005E0BC2"/>
    <w:rsid w:val="005E0CCA"/>
    <w:rsid w:val="005E3082"/>
    <w:rsid w:val="005E67D8"/>
    <w:rsid w:val="005F0C6A"/>
    <w:rsid w:val="005F208A"/>
    <w:rsid w:val="005F29D1"/>
    <w:rsid w:val="005F349B"/>
    <w:rsid w:val="005F3A54"/>
    <w:rsid w:val="005F5B05"/>
    <w:rsid w:val="006010F5"/>
    <w:rsid w:val="00602C34"/>
    <w:rsid w:val="00604A09"/>
    <w:rsid w:val="00604F9B"/>
    <w:rsid w:val="00605009"/>
    <w:rsid w:val="006061E7"/>
    <w:rsid w:val="006078D2"/>
    <w:rsid w:val="00610737"/>
    <w:rsid w:val="0061122C"/>
    <w:rsid w:val="00611F1E"/>
    <w:rsid w:val="006176D5"/>
    <w:rsid w:val="006179A4"/>
    <w:rsid w:val="00621670"/>
    <w:rsid w:val="00621CD1"/>
    <w:rsid w:val="00621E77"/>
    <w:rsid w:val="00624ED0"/>
    <w:rsid w:val="00634025"/>
    <w:rsid w:val="00635506"/>
    <w:rsid w:val="00653233"/>
    <w:rsid w:val="006532D6"/>
    <w:rsid w:val="00654DCC"/>
    <w:rsid w:val="006569CE"/>
    <w:rsid w:val="00660142"/>
    <w:rsid w:val="00661CBF"/>
    <w:rsid w:val="00661EE1"/>
    <w:rsid w:val="00662D53"/>
    <w:rsid w:val="00666348"/>
    <w:rsid w:val="00666516"/>
    <w:rsid w:val="006669D9"/>
    <w:rsid w:val="006719B5"/>
    <w:rsid w:val="00671EC3"/>
    <w:rsid w:val="0067427F"/>
    <w:rsid w:val="006767BD"/>
    <w:rsid w:val="00680CA0"/>
    <w:rsid w:val="00681183"/>
    <w:rsid w:val="00684AFE"/>
    <w:rsid w:val="006867A9"/>
    <w:rsid w:val="006870B9"/>
    <w:rsid w:val="006875EF"/>
    <w:rsid w:val="00690794"/>
    <w:rsid w:val="00694144"/>
    <w:rsid w:val="00694C71"/>
    <w:rsid w:val="006950DE"/>
    <w:rsid w:val="00695158"/>
    <w:rsid w:val="006977ED"/>
    <w:rsid w:val="006A46DD"/>
    <w:rsid w:val="006A49AE"/>
    <w:rsid w:val="006A6639"/>
    <w:rsid w:val="006A773D"/>
    <w:rsid w:val="006B26A3"/>
    <w:rsid w:val="006B4BDD"/>
    <w:rsid w:val="006B5751"/>
    <w:rsid w:val="006B6A7F"/>
    <w:rsid w:val="006C071C"/>
    <w:rsid w:val="006C1C25"/>
    <w:rsid w:val="006C3851"/>
    <w:rsid w:val="006C444C"/>
    <w:rsid w:val="006D0ADB"/>
    <w:rsid w:val="006D1784"/>
    <w:rsid w:val="006D3000"/>
    <w:rsid w:val="006D4253"/>
    <w:rsid w:val="006D482D"/>
    <w:rsid w:val="006D4995"/>
    <w:rsid w:val="006E2805"/>
    <w:rsid w:val="006E2D2E"/>
    <w:rsid w:val="006E2E44"/>
    <w:rsid w:val="006F01A0"/>
    <w:rsid w:val="006F146C"/>
    <w:rsid w:val="006F240D"/>
    <w:rsid w:val="006F2C8F"/>
    <w:rsid w:val="006F2F3B"/>
    <w:rsid w:val="006F32E0"/>
    <w:rsid w:val="006F697A"/>
    <w:rsid w:val="006F6CAE"/>
    <w:rsid w:val="00700CDC"/>
    <w:rsid w:val="00704A5E"/>
    <w:rsid w:val="0070598D"/>
    <w:rsid w:val="00706854"/>
    <w:rsid w:val="00707C60"/>
    <w:rsid w:val="00720C9C"/>
    <w:rsid w:val="00720FE9"/>
    <w:rsid w:val="0072219B"/>
    <w:rsid w:val="00722738"/>
    <w:rsid w:val="00723571"/>
    <w:rsid w:val="00734864"/>
    <w:rsid w:val="00734892"/>
    <w:rsid w:val="0073545C"/>
    <w:rsid w:val="00737781"/>
    <w:rsid w:val="00740422"/>
    <w:rsid w:val="0074079F"/>
    <w:rsid w:val="00750702"/>
    <w:rsid w:val="00750866"/>
    <w:rsid w:val="0075352C"/>
    <w:rsid w:val="00753817"/>
    <w:rsid w:val="00760B64"/>
    <w:rsid w:val="00760BBD"/>
    <w:rsid w:val="00761DC0"/>
    <w:rsid w:val="007725E1"/>
    <w:rsid w:val="00773505"/>
    <w:rsid w:val="00774387"/>
    <w:rsid w:val="007746DB"/>
    <w:rsid w:val="00774ED4"/>
    <w:rsid w:val="007757C1"/>
    <w:rsid w:val="00775A5C"/>
    <w:rsid w:val="007762D3"/>
    <w:rsid w:val="00777A31"/>
    <w:rsid w:val="00780B34"/>
    <w:rsid w:val="00782136"/>
    <w:rsid w:val="00783D2E"/>
    <w:rsid w:val="00785001"/>
    <w:rsid w:val="00785FA0"/>
    <w:rsid w:val="0078703A"/>
    <w:rsid w:val="007947D2"/>
    <w:rsid w:val="00794DE2"/>
    <w:rsid w:val="0079676E"/>
    <w:rsid w:val="00796AC4"/>
    <w:rsid w:val="00796EDE"/>
    <w:rsid w:val="007A05C8"/>
    <w:rsid w:val="007A178B"/>
    <w:rsid w:val="007A2689"/>
    <w:rsid w:val="007A386B"/>
    <w:rsid w:val="007A3DF1"/>
    <w:rsid w:val="007A3E30"/>
    <w:rsid w:val="007A492E"/>
    <w:rsid w:val="007A5D6C"/>
    <w:rsid w:val="007A6377"/>
    <w:rsid w:val="007B0926"/>
    <w:rsid w:val="007B0EEC"/>
    <w:rsid w:val="007B33B8"/>
    <w:rsid w:val="007B3A96"/>
    <w:rsid w:val="007B6BD4"/>
    <w:rsid w:val="007C567C"/>
    <w:rsid w:val="007C5CF7"/>
    <w:rsid w:val="007C7CE1"/>
    <w:rsid w:val="007D0935"/>
    <w:rsid w:val="007D0C2D"/>
    <w:rsid w:val="007D0D4B"/>
    <w:rsid w:val="007D1BBA"/>
    <w:rsid w:val="007D26C9"/>
    <w:rsid w:val="007D2C2E"/>
    <w:rsid w:val="007D363B"/>
    <w:rsid w:val="007D3BA6"/>
    <w:rsid w:val="007D4AC9"/>
    <w:rsid w:val="007D5416"/>
    <w:rsid w:val="007E0204"/>
    <w:rsid w:val="007E04A3"/>
    <w:rsid w:val="007E1374"/>
    <w:rsid w:val="007F08D1"/>
    <w:rsid w:val="007F35E5"/>
    <w:rsid w:val="007F66AF"/>
    <w:rsid w:val="007F7002"/>
    <w:rsid w:val="007F72E7"/>
    <w:rsid w:val="0080477C"/>
    <w:rsid w:val="0080511A"/>
    <w:rsid w:val="008074C5"/>
    <w:rsid w:val="0081159A"/>
    <w:rsid w:val="008131EE"/>
    <w:rsid w:val="00813B96"/>
    <w:rsid w:val="008146AB"/>
    <w:rsid w:val="00814C50"/>
    <w:rsid w:val="0081552B"/>
    <w:rsid w:val="00820B23"/>
    <w:rsid w:val="00825339"/>
    <w:rsid w:val="0082633B"/>
    <w:rsid w:val="00826625"/>
    <w:rsid w:val="00830248"/>
    <w:rsid w:val="008340CD"/>
    <w:rsid w:val="008349DD"/>
    <w:rsid w:val="0084023C"/>
    <w:rsid w:val="00840514"/>
    <w:rsid w:val="00841CB9"/>
    <w:rsid w:val="00844A56"/>
    <w:rsid w:val="008461AB"/>
    <w:rsid w:val="00846EB5"/>
    <w:rsid w:val="00847644"/>
    <w:rsid w:val="00851447"/>
    <w:rsid w:val="00852493"/>
    <w:rsid w:val="00852DD0"/>
    <w:rsid w:val="008546B5"/>
    <w:rsid w:val="00857170"/>
    <w:rsid w:val="00861989"/>
    <w:rsid w:val="00870891"/>
    <w:rsid w:val="00873136"/>
    <w:rsid w:val="00873AAB"/>
    <w:rsid w:val="00873EF5"/>
    <w:rsid w:val="008758F7"/>
    <w:rsid w:val="00876276"/>
    <w:rsid w:val="00876722"/>
    <w:rsid w:val="00877DD4"/>
    <w:rsid w:val="008815FF"/>
    <w:rsid w:val="0088165D"/>
    <w:rsid w:val="008822BA"/>
    <w:rsid w:val="008829DB"/>
    <w:rsid w:val="00884C33"/>
    <w:rsid w:val="00886D12"/>
    <w:rsid w:val="00891A36"/>
    <w:rsid w:val="0089310A"/>
    <w:rsid w:val="008943D0"/>
    <w:rsid w:val="00896EC3"/>
    <w:rsid w:val="008A009A"/>
    <w:rsid w:val="008A2F4B"/>
    <w:rsid w:val="008B094D"/>
    <w:rsid w:val="008B0E90"/>
    <w:rsid w:val="008B30AA"/>
    <w:rsid w:val="008B65FA"/>
    <w:rsid w:val="008C23B0"/>
    <w:rsid w:val="008C6B68"/>
    <w:rsid w:val="008C7FA1"/>
    <w:rsid w:val="008D03A0"/>
    <w:rsid w:val="008D252C"/>
    <w:rsid w:val="008D3DA7"/>
    <w:rsid w:val="008D4131"/>
    <w:rsid w:val="008D4905"/>
    <w:rsid w:val="008D6092"/>
    <w:rsid w:val="008D6B46"/>
    <w:rsid w:val="008D7D2B"/>
    <w:rsid w:val="008E066F"/>
    <w:rsid w:val="008E14BB"/>
    <w:rsid w:val="008E58D6"/>
    <w:rsid w:val="008E5E5F"/>
    <w:rsid w:val="00901080"/>
    <w:rsid w:val="009018E8"/>
    <w:rsid w:val="0090312F"/>
    <w:rsid w:val="0090700B"/>
    <w:rsid w:val="009079D7"/>
    <w:rsid w:val="00907AFC"/>
    <w:rsid w:val="009101F4"/>
    <w:rsid w:val="009110E3"/>
    <w:rsid w:val="009131E5"/>
    <w:rsid w:val="00914219"/>
    <w:rsid w:val="00916DD1"/>
    <w:rsid w:val="009178B8"/>
    <w:rsid w:val="00922DBE"/>
    <w:rsid w:val="009241E3"/>
    <w:rsid w:val="00924B69"/>
    <w:rsid w:val="00931703"/>
    <w:rsid w:val="00932E20"/>
    <w:rsid w:val="00933096"/>
    <w:rsid w:val="00935A86"/>
    <w:rsid w:val="00937A7D"/>
    <w:rsid w:val="00937AB3"/>
    <w:rsid w:val="00937EA3"/>
    <w:rsid w:val="00941B0E"/>
    <w:rsid w:val="009434A8"/>
    <w:rsid w:val="009457FF"/>
    <w:rsid w:val="00946800"/>
    <w:rsid w:val="0094757E"/>
    <w:rsid w:val="0095446C"/>
    <w:rsid w:val="00957E03"/>
    <w:rsid w:val="009666A0"/>
    <w:rsid w:val="00967F1E"/>
    <w:rsid w:val="00973A8E"/>
    <w:rsid w:val="0098143A"/>
    <w:rsid w:val="00984589"/>
    <w:rsid w:val="00986FEC"/>
    <w:rsid w:val="00990553"/>
    <w:rsid w:val="009919B4"/>
    <w:rsid w:val="00994157"/>
    <w:rsid w:val="009A171F"/>
    <w:rsid w:val="009A1B16"/>
    <w:rsid w:val="009A21E8"/>
    <w:rsid w:val="009A2715"/>
    <w:rsid w:val="009A3D5B"/>
    <w:rsid w:val="009A4C99"/>
    <w:rsid w:val="009A52C0"/>
    <w:rsid w:val="009A6F7F"/>
    <w:rsid w:val="009B4535"/>
    <w:rsid w:val="009B5C77"/>
    <w:rsid w:val="009C073D"/>
    <w:rsid w:val="009C35A3"/>
    <w:rsid w:val="009C45A7"/>
    <w:rsid w:val="009C6AAC"/>
    <w:rsid w:val="009C6B78"/>
    <w:rsid w:val="009C75F1"/>
    <w:rsid w:val="009D2BD4"/>
    <w:rsid w:val="009D3CA4"/>
    <w:rsid w:val="009D4760"/>
    <w:rsid w:val="009D498C"/>
    <w:rsid w:val="009D694A"/>
    <w:rsid w:val="009E075B"/>
    <w:rsid w:val="009E07C1"/>
    <w:rsid w:val="009E1833"/>
    <w:rsid w:val="009E3104"/>
    <w:rsid w:val="009E3151"/>
    <w:rsid w:val="009E3C12"/>
    <w:rsid w:val="009E6A9E"/>
    <w:rsid w:val="009F4CA8"/>
    <w:rsid w:val="009F7401"/>
    <w:rsid w:val="009F7702"/>
    <w:rsid w:val="00A02232"/>
    <w:rsid w:val="00A033B5"/>
    <w:rsid w:val="00A04061"/>
    <w:rsid w:val="00A05390"/>
    <w:rsid w:val="00A05697"/>
    <w:rsid w:val="00A05DBF"/>
    <w:rsid w:val="00A10EBD"/>
    <w:rsid w:val="00A1420A"/>
    <w:rsid w:val="00A15C85"/>
    <w:rsid w:val="00A166C4"/>
    <w:rsid w:val="00A17F4E"/>
    <w:rsid w:val="00A20E63"/>
    <w:rsid w:val="00A23306"/>
    <w:rsid w:val="00A234AC"/>
    <w:rsid w:val="00A26861"/>
    <w:rsid w:val="00A30351"/>
    <w:rsid w:val="00A343B3"/>
    <w:rsid w:val="00A35ACB"/>
    <w:rsid w:val="00A36431"/>
    <w:rsid w:val="00A4052D"/>
    <w:rsid w:val="00A421B7"/>
    <w:rsid w:val="00A446BF"/>
    <w:rsid w:val="00A45556"/>
    <w:rsid w:val="00A5626B"/>
    <w:rsid w:val="00A56743"/>
    <w:rsid w:val="00A56811"/>
    <w:rsid w:val="00A60796"/>
    <w:rsid w:val="00A60A89"/>
    <w:rsid w:val="00A612DE"/>
    <w:rsid w:val="00A62B90"/>
    <w:rsid w:val="00A65358"/>
    <w:rsid w:val="00A67254"/>
    <w:rsid w:val="00A70934"/>
    <w:rsid w:val="00A71754"/>
    <w:rsid w:val="00A77CE1"/>
    <w:rsid w:val="00A80932"/>
    <w:rsid w:val="00A861AA"/>
    <w:rsid w:val="00A86A2F"/>
    <w:rsid w:val="00A86C81"/>
    <w:rsid w:val="00A87022"/>
    <w:rsid w:val="00A90A91"/>
    <w:rsid w:val="00A91362"/>
    <w:rsid w:val="00A91CDA"/>
    <w:rsid w:val="00A92C92"/>
    <w:rsid w:val="00A94345"/>
    <w:rsid w:val="00A965F6"/>
    <w:rsid w:val="00AA035E"/>
    <w:rsid w:val="00AA2B37"/>
    <w:rsid w:val="00AA762A"/>
    <w:rsid w:val="00AA78E8"/>
    <w:rsid w:val="00AB2CC9"/>
    <w:rsid w:val="00AB3270"/>
    <w:rsid w:val="00AB6CC6"/>
    <w:rsid w:val="00AC08F9"/>
    <w:rsid w:val="00AC2C0D"/>
    <w:rsid w:val="00AC7383"/>
    <w:rsid w:val="00AD2529"/>
    <w:rsid w:val="00AD3D3A"/>
    <w:rsid w:val="00AD476A"/>
    <w:rsid w:val="00AD5D51"/>
    <w:rsid w:val="00AE0B0C"/>
    <w:rsid w:val="00AE20BD"/>
    <w:rsid w:val="00AE214E"/>
    <w:rsid w:val="00AE2CB2"/>
    <w:rsid w:val="00AE3121"/>
    <w:rsid w:val="00AE5087"/>
    <w:rsid w:val="00AE5763"/>
    <w:rsid w:val="00AE66AB"/>
    <w:rsid w:val="00AE679B"/>
    <w:rsid w:val="00AF4861"/>
    <w:rsid w:val="00AF565F"/>
    <w:rsid w:val="00AF58DE"/>
    <w:rsid w:val="00AF6356"/>
    <w:rsid w:val="00B03872"/>
    <w:rsid w:val="00B10035"/>
    <w:rsid w:val="00B1094F"/>
    <w:rsid w:val="00B1282A"/>
    <w:rsid w:val="00B21384"/>
    <w:rsid w:val="00B25EC1"/>
    <w:rsid w:val="00B27E2C"/>
    <w:rsid w:val="00B27FB7"/>
    <w:rsid w:val="00B362F5"/>
    <w:rsid w:val="00B37974"/>
    <w:rsid w:val="00B56115"/>
    <w:rsid w:val="00B56E60"/>
    <w:rsid w:val="00B6272C"/>
    <w:rsid w:val="00B63997"/>
    <w:rsid w:val="00B63E38"/>
    <w:rsid w:val="00B70FE2"/>
    <w:rsid w:val="00B738D6"/>
    <w:rsid w:val="00B75577"/>
    <w:rsid w:val="00B76C5C"/>
    <w:rsid w:val="00B82823"/>
    <w:rsid w:val="00B82BC4"/>
    <w:rsid w:val="00B93BE5"/>
    <w:rsid w:val="00B94DF8"/>
    <w:rsid w:val="00B95199"/>
    <w:rsid w:val="00B95924"/>
    <w:rsid w:val="00BA1A57"/>
    <w:rsid w:val="00BA4CCF"/>
    <w:rsid w:val="00BA4DFB"/>
    <w:rsid w:val="00BB0984"/>
    <w:rsid w:val="00BB556C"/>
    <w:rsid w:val="00BC3542"/>
    <w:rsid w:val="00BC4679"/>
    <w:rsid w:val="00BD011A"/>
    <w:rsid w:val="00BD035F"/>
    <w:rsid w:val="00BD03B3"/>
    <w:rsid w:val="00BD07FB"/>
    <w:rsid w:val="00BD4846"/>
    <w:rsid w:val="00BD5D60"/>
    <w:rsid w:val="00BD706A"/>
    <w:rsid w:val="00BE4A48"/>
    <w:rsid w:val="00BF0BC2"/>
    <w:rsid w:val="00BF4CE7"/>
    <w:rsid w:val="00BF54C3"/>
    <w:rsid w:val="00BF6273"/>
    <w:rsid w:val="00BF7538"/>
    <w:rsid w:val="00C00E76"/>
    <w:rsid w:val="00C011A1"/>
    <w:rsid w:val="00C01952"/>
    <w:rsid w:val="00C03FF1"/>
    <w:rsid w:val="00C05016"/>
    <w:rsid w:val="00C063B1"/>
    <w:rsid w:val="00C071DD"/>
    <w:rsid w:val="00C1395C"/>
    <w:rsid w:val="00C13C08"/>
    <w:rsid w:val="00C16AFE"/>
    <w:rsid w:val="00C17FC7"/>
    <w:rsid w:val="00C206D9"/>
    <w:rsid w:val="00C2366E"/>
    <w:rsid w:val="00C32243"/>
    <w:rsid w:val="00C32314"/>
    <w:rsid w:val="00C33BCF"/>
    <w:rsid w:val="00C41C52"/>
    <w:rsid w:val="00C44F03"/>
    <w:rsid w:val="00C5024C"/>
    <w:rsid w:val="00C51126"/>
    <w:rsid w:val="00C56E7E"/>
    <w:rsid w:val="00C57825"/>
    <w:rsid w:val="00C628AB"/>
    <w:rsid w:val="00C66B18"/>
    <w:rsid w:val="00C67292"/>
    <w:rsid w:val="00C71F56"/>
    <w:rsid w:val="00C73EE3"/>
    <w:rsid w:val="00C741E0"/>
    <w:rsid w:val="00C7664C"/>
    <w:rsid w:val="00C80FC6"/>
    <w:rsid w:val="00C835A5"/>
    <w:rsid w:val="00C906AB"/>
    <w:rsid w:val="00C910F3"/>
    <w:rsid w:val="00C91774"/>
    <w:rsid w:val="00C91BF3"/>
    <w:rsid w:val="00C91E5D"/>
    <w:rsid w:val="00C94A04"/>
    <w:rsid w:val="00C9675B"/>
    <w:rsid w:val="00C96A52"/>
    <w:rsid w:val="00C979D1"/>
    <w:rsid w:val="00CA3CF2"/>
    <w:rsid w:val="00CA68AB"/>
    <w:rsid w:val="00CA7536"/>
    <w:rsid w:val="00CB0FE2"/>
    <w:rsid w:val="00CB12B9"/>
    <w:rsid w:val="00CB142D"/>
    <w:rsid w:val="00CB1628"/>
    <w:rsid w:val="00CB5E6E"/>
    <w:rsid w:val="00CC11FE"/>
    <w:rsid w:val="00CC6CF5"/>
    <w:rsid w:val="00CD131A"/>
    <w:rsid w:val="00CD13AE"/>
    <w:rsid w:val="00CD3F19"/>
    <w:rsid w:val="00CD455F"/>
    <w:rsid w:val="00CD59E8"/>
    <w:rsid w:val="00CD786E"/>
    <w:rsid w:val="00CE0248"/>
    <w:rsid w:val="00CE682E"/>
    <w:rsid w:val="00CF0902"/>
    <w:rsid w:val="00CF2275"/>
    <w:rsid w:val="00CF389A"/>
    <w:rsid w:val="00CF3C2B"/>
    <w:rsid w:val="00CF3CA5"/>
    <w:rsid w:val="00CF6D0E"/>
    <w:rsid w:val="00D015B0"/>
    <w:rsid w:val="00D01883"/>
    <w:rsid w:val="00D02F37"/>
    <w:rsid w:val="00D10AAB"/>
    <w:rsid w:val="00D1157C"/>
    <w:rsid w:val="00D11CC5"/>
    <w:rsid w:val="00D12F17"/>
    <w:rsid w:val="00D1489B"/>
    <w:rsid w:val="00D14A2F"/>
    <w:rsid w:val="00D14E65"/>
    <w:rsid w:val="00D1520D"/>
    <w:rsid w:val="00D238E5"/>
    <w:rsid w:val="00D2707C"/>
    <w:rsid w:val="00D316A2"/>
    <w:rsid w:val="00D32E43"/>
    <w:rsid w:val="00D33B45"/>
    <w:rsid w:val="00D33BE7"/>
    <w:rsid w:val="00D35BCC"/>
    <w:rsid w:val="00D35ED4"/>
    <w:rsid w:val="00D36162"/>
    <w:rsid w:val="00D41FF0"/>
    <w:rsid w:val="00D4309D"/>
    <w:rsid w:val="00D471DD"/>
    <w:rsid w:val="00D474A2"/>
    <w:rsid w:val="00D47F91"/>
    <w:rsid w:val="00D545E3"/>
    <w:rsid w:val="00D570F5"/>
    <w:rsid w:val="00D65F32"/>
    <w:rsid w:val="00D6659C"/>
    <w:rsid w:val="00D6768B"/>
    <w:rsid w:val="00D67811"/>
    <w:rsid w:val="00D73223"/>
    <w:rsid w:val="00D74DA4"/>
    <w:rsid w:val="00D74E68"/>
    <w:rsid w:val="00D77D15"/>
    <w:rsid w:val="00D8115D"/>
    <w:rsid w:val="00D82378"/>
    <w:rsid w:val="00D8776E"/>
    <w:rsid w:val="00D9079B"/>
    <w:rsid w:val="00D96C4B"/>
    <w:rsid w:val="00D976EF"/>
    <w:rsid w:val="00DA46C9"/>
    <w:rsid w:val="00DA5406"/>
    <w:rsid w:val="00DB36CC"/>
    <w:rsid w:val="00DB4C78"/>
    <w:rsid w:val="00DC17C6"/>
    <w:rsid w:val="00DC365A"/>
    <w:rsid w:val="00DC371A"/>
    <w:rsid w:val="00DC432A"/>
    <w:rsid w:val="00DC4A5C"/>
    <w:rsid w:val="00DC5A23"/>
    <w:rsid w:val="00DC63D8"/>
    <w:rsid w:val="00DC6574"/>
    <w:rsid w:val="00DD037D"/>
    <w:rsid w:val="00DD0AED"/>
    <w:rsid w:val="00DD2520"/>
    <w:rsid w:val="00DD2D1B"/>
    <w:rsid w:val="00DD3A4D"/>
    <w:rsid w:val="00DD4ACD"/>
    <w:rsid w:val="00DD5C0C"/>
    <w:rsid w:val="00DD7757"/>
    <w:rsid w:val="00DE1380"/>
    <w:rsid w:val="00DE1A7C"/>
    <w:rsid w:val="00DE2D3E"/>
    <w:rsid w:val="00DE465D"/>
    <w:rsid w:val="00DE56DF"/>
    <w:rsid w:val="00DE798C"/>
    <w:rsid w:val="00DF0FD6"/>
    <w:rsid w:val="00DF3444"/>
    <w:rsid w:val="00DF4114"/>
    <w:rsid w:val="00DF7F22"/>
    <w:rsid w:val="00DF7F6F"/>
    <w:rsid w:val="00E00C78"/>
    <w:rsid w:val="00E0355C"/>
    <w:rsid w:val="00E04039"/>
    <w:rsid w:val="00E060BD"/>
    <w:rsid w:val="00E070B0"/>
    <w:rsid w:val="00E07394"/>
    <w:rsid w:val="00E0739E"/>
    <w:rsid w:val="00E10C46"/>
    <w:rsid w:val="00E15A26"/>
    <w:rsid w:val="00E20C94"/>
    <w:rsid w:val="00E22073"/>
    <w:rsid w:val="00E23475"/>
    <w:rsid w:val="00E2357A"/>
    <w:rsid w:val="00E238A8"/>
    <w:rsid w:val="00E23E35"/>
    <w:rsid w:val="00E30ADC"/>
    <w:rsid w:val="00E32263"/>
    <w:rsid w:val="00E32AF2"/>
    <w:rsid w:val="00E35DFA"/>
    <w:rsid w:val="00E44727"/>
    <w:rsid w:val="00E51C19"/>
    <w:rsid w:val="00E520AF"/>
    <w:rsid w:val="00E52821"/>
    <w:rsid w:val="00E5308E"/>
    <w:rsid w:val="00E531F7"/>
    <w:rsid w:val="00E55C8B"/>
    <w:rsid w:val="00E6088D"/>
    <w:rsid w:val="00E614B1"/>
    <w:rsid w:val="00E628CF"/>
    <w:rsid w:val="00E717D8"/>
    <w:rsid w:val="00E756D8"/>
    <w:rsid w:val="00E855B5"/>
    <w:rsid w:val="00E91059"/>
    <w:rsid w:val="00E91E75"/>
    <w:rsid w:val="00E93FA1"/>
    <w:rsid w:val="00EA4F62"/>
    <w:rsid w:val="00EB028B"/>
    <w:rsid w:val="00EB26EB"/>
    <w:rsid w:val="00EB29D5"/>
    <w:rsid w:val="00EB3166"/>
    <w:rsid w:val="00EB4446"/>
    <w:rsid w:val="00EB481B"/>
    <w:rsid w:val="00EB56D4"/>
    <w:rsid w:val="00EB695B"/>
    <w:rsid w:val="00EC0176"/>
    <w:rsid w:val="00EC01A6"/>
    <w:rsid w:val="00EC5886"/>
    <w:rsid w:val="00ED0240"/>
    <w:rsid w:val="00ED0859"/>
    <w:rsid w:val="00ED3B00"/>
    <w:rsid w:val="00ED3BCE"/>
    <w:rsid w:val="00ED456E"/>
    <w:rsid w:val="00ED4FC0"/>
    <w:rsid w:val="00ED6D8B"/>
    <w:rsid w:val="00ED7F78"/>
    <w:rsid w:val="00EE069E"/>
    <w:rsid w:val="00EE16EC"/>
    <w:rsid w:val="00EE1C1F"/>
    <w:rsid w:val="00EE338E"/>
    <w:rsid w:val="00EE44D9"/>
    <w:rsid w:val="00EF28A8"/>
    <w:rsid w:val="00EF3113"/>
    <w:rsid w:val="00EF362F"/>
    <w:rsid w:val="00EF5DFE"/>
    <w:rsid w:val="00EF6339"/>
    <w:rsid w:val="00F0180F"/>
    <w:rsid w:val="00F02979"/>
    <w:rsid w:val="00F029E1"/>
    <w:rsid w:val="00F03EAE"/>
    <w:rsid w:val="00F10495"/>
    <w:rsid w:val="00F11AFE"/>
    <w:rsid w:val="00F13338"/>
    <w:rsid w:val="00F13F9A"/>
    <w:rsid w:val="00F14E6C"/>
    <w:rsid w:val="00F15358"/>
    <w:rsid w:val="00F1631F"/>
    <w:rsid w:val="00F164FE"/>
    <w:rsid w:val="00F2033C"/>
    <w:rsid w:val="00F20D7B"/>
    <w:rsid w:val="00F21FBC"/>
    <w:rsid w:val="00F22061"/>
    <w:rsid w:val="00F22AFB"/>
    <w:rsid w:val="00F232AF"/>
    <w:rsid w:val="00F253DA"/>
    <w:rsid w:val="00F258A8"/>
    <w:rsid w:val="00F26CA4"/>
    <w:rsid w:val="00F27EFC"/>
    <w:rsid w:val="00F30D68"/>
    <w:rsid w:val="00F35E88"/>
    <w:rsid w:val="00F36C98"/>
    <w:rsid w:val="00F41BD1"/>
    <w:rsid w:val="00F4378F"/>
    <w:rsid w:val="00F4553D"/>
    <w:rsid w:val="00F47715"/>
    <w:rsid w:val="00F5154D"/>
    <w:rsid w:val="00F52505"/>
    <w:rsid w:val="00F52D32"/>
    <w:rsid w:val="00F575B4"/>
    <w:rsid w:val="00F60D5A"/>
    <w:rsid w:val="00F61676"/>
    <w:rsid w:val="00F61E55"/>
    <w:rsid w:val="00F636FB"/>
    <w:rsid w:val="00F668C6"/>
    <w:rsid w:val="00F67DD7"/>
    <w:rsid w:val="00F737A8"/>
    <w:rsid w:val="00F742E3"/>
    <w:rsid w:val="00F74EDB"/>
    <w:rsid w:val="00F7710A"/>
    <w:rsid w:val="00F814BD"/>
    <w:rsid w:val="00F82261"/>
    <w:rsid w:val="00F87E8F"/>
    <w:rsid w:val="00F91AAE"/>
    <w:rsid w:val="00F922B2"/>
    <w:rsid w:val="00F92A64"/>
    <w:rsid w:val="00F94DD7"/>
    <w:rsid w:val="00F960DB"/>
    <w:rsid w:val="00FA29D3"/>
    <w:rsid w:val="00FA2B65"/>
    <w:rsid w:val="00FA38B9"/>
    <w:rsid w:val="00FA3CD0"/>
    <w:rsid w:val="00FA4D03"/>
    <w:rsid w:val="00FA5E73"/>
    <w:rsid w:val="00FB0FEF"/>
    <w:rsid w:val="00FB2941"/>
    <w:rsid w:val="00FB4CA8"/>
    <w:rsid w:val="00FB643B"/>
    <w:rsid w:val="00FB66DE"/>
    <w:rsid w:val="00FC0445"/>
    <w:rsid w:val="00FC3BA8"/>
    <w:rsid w:val="00FC4B1A"/>
    <w:rsid w:val="00FC4D39"/>
    <w:rsid w:val="00FC52D6"/>
    <w:rsid w:val="00FC71D4"/>
    <w:rsid w:val="00FD4759"/>
    <w:rsid w:val="00FD506A"/>
    <w:rsid w:val="00FD7275"/>
    <w:rsid w:val="00FD7896"/>
    <w:rsid w:val="00FE07F8"/>
    <w:rsid w:val="00FE262A"/>
    <w:rsid w:val="00FE4017"/>
    <w:rsid w:val="00FE6FD7"/>
    <w:rsid w:val="00FF12E7"/>
    <w:rsid w:val="00FF1547"/>
    <w:rsid w:val="00FF41BF"/>
    <w:rsid w:val="00FF7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A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628AB"/>
    <w:pPr>
      <w:widowControl/>
      <w:spacing w:before="100" w:beforeAutospacing="1" w:after="100" w:afterAutospacing="1" w:line="360" w:lineRule="auto"/>
      <w:ind w:firstLine="360"/>
      <w:jc w:val="left"/>
    </w:pPr>
    <w:rPr>
      <w:rFonts w:ascii="宋体" w:hAnsi="宋体" w:cs="宋体"/>
      <w:color w:val="000000"/>
      <w:kern w:val="0"/>
      <w:sz w:val="24"/>
    </w:rPr>
  </w:style>
  <w:style w:type="paragraph" w:styleId="a4">
    <w:name w:val="header"/>
    <w:basedOn w:val="a"/>
    <w:link w:val="Char"/>
    <w:uiPriority w:val="99"/>
    <w:semiHidden/>
    <w:unhideWhenUsed/>
    <w:rsid w:val="00335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9D6"/>
    <w:rPr>
      <w:rFonts w:ascii="Times New Roman" w:eastAsia="宋体" w:hAnsi="Times New Roman" w:cs="Times New Roman"/>
      <w:sz w:val="18"/>
      <w:szCs w:val="18"/>
    </w:rPr>
  </w:style>
  <w:style w:type="paragraph" w:styleId="a5">
    <w:name w:val="footer"/>
    <w:basedOn w:val="a"/>
    <w:link w:val="Char0"/>
    <w:uiPriority w:val="99"/>
    <w:semiHidden/>
    <w:unhideWhenUsed/>
    <w:rsid w:val="003359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9D6"/>
    <w:rPr>
      <w:rFonts w:ascii="Times New Roman" w:eastAsia="宋体" w:hAnsi="Times New Roman" w:cs="Times New Roman"/>
      <w:sz w:val="18"/>
      <w:szCs w:val="18"/>
    </w:rPr>
  </w:style>
  <w:style w:type="paragraph" w:styleId="a6">
    <w:name w:val="Balloon Text"/>
    <w:basedOn w:val="a"/>
    <w:link w:val="Char1"/>
    <w:uiPriority w:val="99"/>
    <w:semiHidden/>
    <w:unhideWhenUsed/>
    <w:rsid w:val="00170D00"/>
    <w:rPr>
      <w:sz w:val="18"/>
      <w:szCs w:val="18"/>
    </w:rPr>
  </w:style>
  <w:style w:type="character" w:customStyle="1" w:styleId="Char1">
    <w:name w:val="批注框文本 Char"/>
    <w:basedOn w:val="a0"/>
    <w:link w:val="a6"/>
    <w:uiPriority w:val="99"/>
    <w:semiHidden/>
    <w:rsid w:val="00170D00"/>
    <w:rPr>
      <w:rFonts w:ascii="Times New Roman" w:eastAsia="宋体" w:hAnsi="Times New Roman" w:cs="Times New Roman"/>
      <w:sz w:val="18"/>
      <w:szCs w:val="18"/>
    </w:rPr>
  </w:style>
  <w:style w:type="paragraph" w:styleId="a7">
    <w:name w:val="Date"/>
    <w:basedOn w:val="a"/>
    <w:next w:val="a"/>
    <w:link w:val="Char2"/>
    <w:uiPriority w:val="99"/>
    <w:semiHidden/>
    <w:unhideWhenUsed/>
    <w:rsid w:val="00946800"/>
    <w:pPr>
      <w:ind w:leftChars="2500" w:left="100"/>
    </w:pPr>
  </w:style>
  <w:style w:type="character" w:customStyle="1" w:styleId="Char2">
    <w:name w:val="日期 Char"/>
    <w:basedOn w:val="a0"/>
    <w:link w:val="a7"/>
    <w:uiPriority w:val="99"/>
    <w:semiHidden/>
    <w:rsid w:val="00946800"/>
    <w:rPr>
      <w:rFonts w:ascii="Times New Roman" w:eastAsia="宋体" w:hAnsi="Times New Roman" w:cs="Times New Roman"/>
      <w:szCs w:val="24"/>
    </w:rPr>
  </w:style>
  <w:style w:type="paragraph" w:styleId="a8">
    <w:name w:val="Revision"/>
    <w:hidden/>
    <w:uiPriority w:val="99"/>
    <w:semiHidden/>
    <w:rsid w:val="006F697A"/>
    <w:pPr>
      <w:spacing w:line="240" w:lineRule="auto"/>
      <w:ind w:firstLineChars="0" w:firstLine="0"/>
      <w:jc w:val="left"/>
    </w:pPr>
    <w:rPr>
      <w:rFonts w:ascii="Times New Roman" w:eastAsia="宋体" w:hAnsi="Times New Roman" w:cs="Times New Roman"/>
      <w:szCs w:val="24"/>
    </w:rPr>
  </w:style>
  <w:style w:type="character" w:customStyle="1" w:styleId="bjh-p">
    <w:name w:val="bjh-p"/>
    <w:basedOn w:val="a0"/>
    <w:rsid w:val="009D4760"/>
  </w:style>
  <w:style w:type="paragraph" w:styleId="a9">
    <w:name w:val="Plain Text"/>
    <w:basedOn w:val="a"/>
    <w:link w:val="Char3"/>
    <w:rsid w:val="009D4760"/>
    <w:rPr>
      <w:rFonts w:ascii="宋体" w:hAnsi="Courier New"/>
    </w:rPr>
  </w:style>
  <w:style w:type="character" w:customStyle="1" w:styleId="Char3">
    <w:name w:val="纯文本 Char"/>
    <w:basedOn w:val="a0"/>
    <w:link w:val="a9"/>
    <w:rsid w:val="009D4760"/>
    <w:rPr>
      <w:rFonts w:ascii="宋体" w:eastAsia="宋体" w:hAnsi="Courier New" w:cs="Times New Roman"/>
      <w:szCs w:val="24"/>
    </w:rPr>
  </w:style>
  <w:style w:type="paragraph" w:customStyle="1" w:styleId="Default">
    <w:name w:val="Default"/>
    <w:rsid w:val="009D4760"/>
    <w:pPr>
      <w:widowControl w:val="0"/>
      <w:autoSpaceDE w:val="0"/>
      <w:autoSpaceDN w:val="0"/>
      <w:adjustRightInd w:val="0"/>
      <w:spacing w:line="240" w:lineRule="auto"/>
      <w:ind w:firstLineChars="0" w:firstLine="0"/>
      <w:jc w:val="left"/>
    </w:pPr>
    <w:rPr>
      <w:rFonts w:ascii="仿宋_GB2312" w:eastAsia="宋体" w:hAnsi="仿宋_GB2312" w:cs="仿宋_GB2312"/>
      <w:color w:val="000000"/>
      <w:kern w:val="0"/>
      <w:sz w:val="24"/>
      <w:szCs w:val="24"/>
    </w:rPr>
  </w:style>
  <w:style w:type="paragraph" w:styleId="aa">
    <w:name w:val="List Paragraph"/>
    <w:basedOn w:val="a"/>
    <w:uiPriority w:val="34"/>
    <w:qFormat/>
    <w:rsid w:val="009D4760"/>
    <w:pPr>
      <w:ind w:firstLineChars="200" w:firstLine="420"/>
    </w:pPr>
    <w:rPr>
      <w:rFonts w:ascii="Calibri" w:hAnsi="Calibri"/>
      <w:szCs w:val="22"/>
    </w:rPr>
  </w:style>
  <w:style w:type="character" w:styleId="ab">
    <w:name w:val="Hyperlink"/>
    <w:basedOn w:val="a0"/>
    <w:uiPriority w:val="99"/>
    <w:unhideWhenUsed/>
    <w:rsid w:val="00D97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A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28AB"/>
    <w:pPr>
      <w:widowControl/>
      <w:spacing w:before="100" w:beforeAutospacing="1" w:after="100" w:afterAutospacing="1" w:line="360" w:lineRule="auto"/>
      <w:ind w:firstLine="360"/>
      <w:jc w:val="left"/>
    </w:pPr>
    <w:rPr>
      <w:rFonts w:ascii="宋体" w:hAnsi="宋体" w:cs="宋体"/>
      <w:color w:val="000000"/>
      <w:kern w:val="0"/>
      <w:sz w:val="24"/>
    </w:rPr>
  </w:style>
  <w:style w:type="paragraph" w:styleId="a4">
    <w:name w:val="header"/>
    <w:basedOn w:val="a"/>
    <w:link w:val="Char"/>
    <w:uiPriority w:val="99"/>
    <w:semiHidden/>
    <w:unhideWhenUsed/>
    <w:rsid w:val="00335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9D6"/>
    <w:rPr>
      <w:rFonts w:ascii="Times New Roman" w:eastAsia="宋体" w:hAnsi="Times New Roman" w:cs="Times New Roman"/>
      <w:sz w:val="18"/>
      <w:szCs w:val="18"/>
    </w:rPr>
  </w:style>
  <w:style w:type="paragraph" w:styleId="a5">
    <w:name w:val="footer"/>
    <w:basedOn w:val="a"/>
    <w:link w:val="Char0"/>
    <w:uiPriority w:val="99"/>
    <w:semiHidden/>
    <w:unhideWhenUsed/>
    <w:rsid w:val="003359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9D6"/>
    <w:rPr>
      <w:rFonts w:ascii="Times New Roman" w:eastAsia="宋体" w:hAnsi="Times New Roman" w:cs="Times New Roman"/>
      <w:sz w:val="18"/>
      <w:szCs w:val="18"/>
    </w:rPr>
  </w:style>
  <w:style w:type="paragraph" w:styleId="a6">
    <w:name w:val="Balloon Text"/>
    <w:basedOn w:val="a"/>
    <w:link w:val="Char1"/>
    <w:uiPriority w:val="99"/>
    <w:semiHidden/>
    <w:unhideWhenUsed/>
    <w:rsid w:val="00170D00"/>
    <w:rPr>
      <w:sz w:val="18"/>
      <w:szCs w:val="18"/>
    </w:rPr>
  </w:style>
  <w:style w:type="character" w:customStyle="1" w:styleId="Char1">
    <w:name w:val="批注框文本 Char"/>
    <w:basedOn w:val="a0"/>
    <w:link w:val="a6"/>
    <w:uiPriority w:val="99"/>
    <w:semiHidden/>
    <w:rsid w:val="00170D00"/>
    <w:rPr>
      <w:rFonts w:ascii="Times New Roman" w:eastAsia="宋体" w:hAnsi="Times New Roman" w:cs="Times New Roman"/>
      <w:sz w:val="18"/>
      <w:szCs w:val="18"/>
    </w:rPr>
  </w:style>
  <w:style w:type="paragraph" w:styleId="a7">
    <w:name w:val="Date"/>
    <w:basedOn w:val="a"/>
    <w:next w:val="a"/>
    <w:link w:val="Char2"/>
    <w:uiPriority w:val="99"/>
    <w:semiHidden/>
    <w:unhideWhenUsed/>
    <w:rsid w:val="00946800"/>
    <w:pPr>
      <w:ind w:leftChars="2500" w:left="100"/>
    </w:pPr>
  </w:style>
  <w:style w:type="character" w:customStyle="1" w:styleId="Char2">
    <w:name w:val="日期 Char"/>
    <w:basedOn w:val="a0"/>
    <w:link w:val="a7"/>
    <w:uiPriority w:val="99"/>
    <w:semiHidden/>
    <w:rsid w:val="00946800"/>
    <w:rPr>
      <w:rFonts w:ascii="Times New Roman" w:eastAsia="宋体" w:hAnsi="Times New Roman" w:cs="Times New Roman"/>
      <w:szCs w:val="24"/>
    </w:rPr>
  </w:style>
  <w:style w:type="paragraph" w:styleId="a8">
    <w:name w:val="Revision"/>
    <w:hidden/>
    <w:uiPriority w:val="99"/>
    <w:semiHidden/>
    <w:rsid w:val="006F697A"/>
    <w:pPr>
      <w:spacing w:line="240" w:lineRule="auto"/>
      <w:ind w:firstLineChars="0" w:firstLine="0"/>
      <w:jc w:val="left"/>
    </w:pPr>
    <w:rPr>
      <w:rFonts w:ascii="Times New Roman" w:eastAsia="宋体" w:hAnsi="Times New Roman" w:cs="Times New Roman"/>
      <w:szCs w:val="24"/>
    </w:rPr>
  </w:style>
  <w:style w:type="character" w:customStyle="1" w:styleId="bjh-p">
    <w:name w:val="bjh-p"/>
    <w:basedOn w:val="a0"/>
    <w:rsid w:val="009D4760"/>
  </w:style>
  <w:style w:type="paragraph" w:styleId="a9">
    <w:name w:val="Plain Text"/>
    <w:basedOn w:val="a"/>
    <w:link w:val="Char3"/>
    <w:rsid w:val="009D4760"/>
    <w:rPr>
      <w:rFonts w:ascii="宋体" w:hAnsi="Courier New"/>
    </w:rPr>
  </w:style>
  <w:style w:type="character" w:customStyle="1" w:styleId="Char3">
    <w:name w:val="纯文本 Char"/>
    <w:basedOn w:val="a0"/>
    <w:link w:val="a9"/>
    <w:rsid w:val="009D4760"/>
    <w:rPr>
      <w:rFonts w:ascii="宋体" w:eastAsia="宋体" w:hAnsi="Courier New" w:cs="Times New Roman"/>
      <w:szCs w:val="24"/>
    </w:rPr>
  </w:style>
  <w:style w:type="paragraph" w:customStyle="1" w:styleId="Default">
    <w:name w:val="Default"/>
    <w:rsid w:val="009D4760"/>
    <w:pPr>
      <w:widowControl w:val="0"/>
      <w:autoSpaceDE w:val="0"/>
      <w:autoSpaceDN w:val="0"/>
      <w:adjustRightInd w:val="0"/>
      <w:spacing w:line="240" w:lineRule="auto"/>
      <w:ind w:firstLineChars="0" w:firstLine="0"/>
      <w:jc w:val="left"/>
    </w:pPr>
    <w:rPr>
      <w:rFonts w:ascii="仿宋_GB2312" w:eastAsia="宋体" w:hAnsi="仿宋_GB2312" w:cs="仿宋_GB2312"/>
      <w:color w:val="000000"/>
      <w:kern w:val="0"/>
      <w:sz w:val="24"/>
      <w:szCs w:val="24"/>
    </w:rPr>
  </w:style>
  <w:style w:type="paragraph" w:styleId="aa">
    <w:name w:val="List Paragraph"/>
    <w:basedOn w:val="a"/>
    <w:uiPriority w:val="34"/>
    <w:qFormat/>
    <w:rsid w:val="009D476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30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A5E0D-2B51-4292-A196-DEB4E52D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363</Words>
  <Characters>2074</Characters>
  <Application>Microsoft Office Word</Application>
  <DocSecurity>0</DocSecurity>
  <Lines>17</Lines>
  <Paragraphs>4</Paragraphs>
  <ScaleCrop>false</ScaleCrop>
  <Company>China</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2020-12-28T05:43:00Z</cp:lastPrinted>
  <dcterms:created xsi:type="dcterms:W3CDTF">2021-01-15T05:47:00Z</dcterms:created>
  <dcterms:modified xsi:type="dcterms:W3CDTF">2021-01-15T05:47:00Z</dcterms:modified>
</cp:coreProperties>
</file>